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ahoma"/>
          <w:color w:val="000000"/>
          <w:spacing w:val="0"/>
          <w:kern w:val="0"/>
          <w:sz w:val="21"/>
          <w:szCs w:val="20"/>
        </w:rPr>
        <w:id w:val="1540086643"/>
        <w:docPartObj>
          <w:docPartGallery w:val="Cover Pages"/>
          <w:docPartUnique/>
        </w:docPartObj>
      </w:sdtPr>
      <w:sdtEndPr>
        <w:rPr>
          <w:lang w:val="nl-BE"/>
        </w:rPr>
      </w:sdtEndPr>
      <w:sdtContent>
        <w:p w14:paraId="0B1298BF" w14:textId="77777777" w:rsidR="00BA6B0C" w:rsidRDefault="00BA6B0C" w:rsidP="00BA6B0C">
          <w:pPr>
            <w:pStyle w:val="Titel"/>
          </w:pPr>
        </w:p>
        <w:p w14:paraId="637A8C36" w14:textId="77777777" w:rsidR="00BA6B0C" w:rsidRDefault="00BA6B0C" w:rsidP="00BA6B0C">
          <w:pPr>
            <w:pStyle w:val="Titel"/>
            <w:ind w:right="1920"/>
            <w:jc w:val="both"/>
          </w:pPr>
        </w:p>
        <w:p w14:paraId="6F61CFA0" w14:textId="77777777" w:rsidR="00BA6B0C" w:rsidRDefault="00BA6B0C" w:rsidP="00BA6B0C">
          <w:pPr>
            <w:pStyle w:val="Titel"/>
          </w:pPr>
        </w:p>
        <w:p w14:paraId="16672F6E" w14:textId="77777777" w:rsidR="00BA6B0C" w:rsidRDefault="00BA6B0C" w:rsidP="00BA6B0C">
          <w:pPr>
            <w:pStyle w:val="Titel"/>
          </w:pPr>
        </w:p>
        <w:p w14:paraId="0F933DA5" w14:textId="77777777" w:rsidR="00BA6B0C" w:rsidRDefault="00BA6B0C" w:rsidP="00BA6B0C">
          <w:pPr>
            <w:pStyle w:val="Titel"/>
          </w:pPr>
        </w:p>
        <w:p w14:paraId="1EB09CA3" w14:textId="77777777" w:rsidR="00BA6B0C" w:rsidRDefault="00BA6B0C" w:rsidP="00BA6B0C">
          <w:pPr>
            <w:pStyle w:val="Titel"/>
          </w:pPr>
        </w:p>
        <w:p w14:paraId="7875EDCE" w14:textId="77777777" w:rsidR="00BA6B0C" w:rsidRDefault="00BA6B0C" w:rsidP="00BA6B0C">
          <w:pPr>
            <w:pStyle w:val="Titel"/>
          </w:pPr>
        </w:p>
        <w:p w14:paraId="5F30FACF" w14:textId="5C44AB7C" w:rsidR="00BA6B0C" w:rsidRPr="00BC74B6" w:rsidRDefault="00E14D77" w:rsidP="00BA6B0C">
          <w:pPr>
            <w:pStyle w:val="Titel"/>
            <w:rPr>
              <w:color w:val="auto"/>
              <w:lang w:val="nl-BE"/>
            </w:rPr>
          </w:pPr>
          <w:r w:rsidRPr="00BC74B6">
            <w:rPr>
              <w:color w:val="auto"/>
              <w:lang w:val="nl-BE"/>
            </w:rPr>
            <w:t>Visa Requirements</w:t>
          </w:r>
        </w:p>
        <w:p w14:paraId="6C09FCAD" w14:textId="77777777" w:rsidR="00BA6B0C" w:rsidRPr="00C7703D" w:rsidRDefault="00BA6B0C" w:rsidP="00BA6B0C">
          <w:pPr>
            <w:pStyle w:val="Ondertitel"/>
            <w:rPr>
              <w:lang w:val="nl-BE"/>
            </w:rPr>
          </w:pPr>
        </w:p>
        <w:p w14:paraId="562F7B72" w14:textId="77777777" w:rsidR="00BA6B0C" w:rsidRDefault="00BA6B0C" w:rsidP="00BA6B0C">
          <w:pPr>
            <w:spacing w:after="200"/>
            <w:jc w:val="left"/>
            <w:rPr>
              <w:lang w:val="nl-BE"/>
            </w:rPr>
          </w:pPr>
          <w:r>
            <w:rPr>
              <w:lang w:val="nl-BE"/>
            </w:rPr>
            <w:br w:type="page"/>
          </w:r>
        </w:p>
      </w:sdtContent>
    </w:sdt>
    <w:p w14:paraId="453CEC28" w14:textId="22D0C078" w:rsidR="00E14D77" w:rsidRPr="00E14D77" w:rsidRDefault="00E14D77" w:rsidP="004D0002">
      <w:pPr>
        <w:pStyle w:val="Kopvaninhoudsopgave"/>
      </w:pPr>
      <w:bookmarkStart w:id="0" w:name="_Toc70332182"/>
      <w:bookmarkStart w:id="1" w:name="_Toc134785435"/>
      <w:r w:rsidRPr="00E14D77">
        <w:lastRenderedPageBreak/>
        <w:t>Howest</w:t>
      </w:r>
      <w:bookmarkEnd w:id="0"/>
      <w:bookmarkEnd w:id="1"/>
    </w:p>
    <w:p w14:paraId="3C0D7AA0" w14:textId="4B421C89" w:rsidR="00703778" w:rsidRPr="00226653" w:rsidRDefault="00E14D77" w:rsidP="00E14D77">
      <w:pPr>
        <w:rPr>
          <w:lang w:val="en-US" w:eastAsia="en-US"/>
        </w:rPr>
      </w:pPr>
      <w:r w:rsidRPr="00226653">
        <w:rPr>
          <w:lang w:val="en-US" w:eastAsia="en-US"/>
        </w:rPr>
        <w:t xml:space="preserve">Howest is a </w:t>
      </w:r>
      <w:r w:rsidRPr="00226653">
        <w:rPr>
          <w:b/>
          <w:bCs/>
          <w:lang w:val="en-US" w:eastAsia="en-US"/>
        </w:rPr>
        <w:t>public</w:t>
      </w:r>
      <w:r w:rsidRPr="00226653">
        <w:rPr>
          <w:lang w:val="en-US" w:eastAsia="en-US"/>
        </w:rPr>
        <w:t xml:space="preserve"> </w:t>
      </w:r>
      <w:r w:rsidR="00156B4B">
        <w:rPr>
          <w:lang w:val="en-US" w:eastAsia="en-US"/>
        </w:rPr>
        <w:t xml:space="preserve">higher education </w:t>
      </w:r>
      <w:r w:rsidRPr="00226653">
        <w:rPr>
          <w:lang w:val="en-US" w:eastAsia="en-US"/>
        </w:rPr>
        <w:t>institution.</w:t>
      </w:r>
    </w:p>
    <w:p w14:paraId="2A36F99D" w14:textId="2FAB6C36" w:rsidR="00E14D77" w:rsidRPr="00E96A8F" w:rsidRDefault="00E14D77" w:rsidP="00E14D77">
      <w:pPr>
        <w:pStyle w:val="Kop1"/>
        <w:rPr>
          <w:lang w:val="en-US"/>
        </w:rPr>
      </w:pPr>
      <w:bookmarkStart w:id="2" w:name="_Toc70332183"/>
      <w:bookmarkStart w:id="3" w:name="_Toc134785436"/>
      <w:r w:rsidRPr="00E96A8F">
        <w:rPr>
          <w:lang w:val="en-US"/>
        </w:rPr>
        <w:t>Do you need a Belgian visa</w:t>
      </w:r>
      <w:bookmarkEnd w:id="2"/>
      <w:bookmarkEnd w:id="3"/>
    </w:p>
    <w:p w14:paraId="1A12C5B1" w14:textId="77777777" w:rsidR="00E14D77" w:rsidRDefault="00E14D77" w:rsidP="00E14D77">
      <w:pPr>
        <w:rPr>
          <w:lang w:val="en" w:eastAsia="nl-BE"/>
        </w:rPr>
      </w:pPr>
      <w:r w:rsidRPr="00666B87">
        <w:rPr>
          <w:lang w:val="en" w:eastAsia="nl-BE"/>
        </w:rPr>
        <w:t xml:space="preserve">A number of distinctions are made with respect to nationality. The most important one is that between </w:t>
      </w:r>
      <w:r w:rsidRPr="00666B87">
        <w:rPr>
          <w:b/>
          <w:bCs/>
          <w:lang w:val="en" w:eastAsia="nl-BE"/>
        </w:rPr>
        <w:t>nationals of the European Economic Area (EEA)</w:t>
      </w:r>
      <w:r w:rsidRPr="00666B87">
        <w:rPr>
          <w:lang w:val="en" w:eastAsia="nl-BE"/>
        </w:rPr>
        <w:t xml:space="preserve"> and </w:t>
      </w:r>
      <w:r w:rsidRPr="00666B87">
        <w:rPr>
          <w:b/>
          <w:bCs/>
          <w:lang w:val="en" w:eastAsia="nl-BE"/>
        </w:rPr>
        <w:t>non-EEA nationals</w:t>
      </w:r>
      <w:r w:rsidRPr="00666B87">
        <w:rPr>
          <w:lang w:val="en" w:eastAsia="nl-BE"/>
        </w:rPr>
        <w:t xml:space="preserve">. </w:t>
      </w:r>
    </w:p>
    <w:p w14:paraId="5D36DFFB" w14:textId="77777777" w:rsidR="00E14D77" w:rsidRPr="00E14D77" w:rsidRDefault="00E14D77" w:rsidP="00E14D77">
      <w:pPr>
        <w:pStyle w:val="Kop2"/>
      </w:pPr>
      <w:bookmarkStart w:id="4" w:name="_Toc70332184"/>
      <w:bookmarkStart w:id="5" w:name="_Toc134785437"/>
      <w:r w:rsidRPr="00E14D77">
        <w:t>EEA citizens</w:t>
      </w:r>
      <w:bookmarkEnd w:id="4"/>
      <w:bookmarkEnd w:id="5"/>
    </w:p>
    <w:p w14:paraId="1D3B815E" w14:textId="2EF98E72" w:rsidR="00E14D77" w:rsidRPr="008E3250" w:rsidRDefault="00E14D77" w:rsidP="00E14D77">
      <w:pPr>
        <w:rPr>
          <w:rFonts w:cstheme="minorHAnsi"/>
          <w:color w:val="1A171B"/>
          <w:lang w:val="en" w:eastAsia="nl-BE"/>
        </w:rPr>
      </w:pPr>
      <w:r w:rsidRPr="008E3250">
        <w:rPr>
          <w:rFonts w:cstheme="minorHAnsi"/>
          <w:color w:val="1A171B"/>
          <w:u w:val="single"/>
          <w:lang w:val="en" w:eastAsia="nl-BE"/>
        </w:rPr>
        <w:t>Students from EEA member states</w:t>
      </w:r>
      <w:r w:rsidRPr="008E3250">
        <w:rPr>
          <w:rFonts w:cstheme="minorHAnsi"/>
          <w:color w:val="1A171B"/>
          <w:lang w:val="en" w:eastAsia="nl-BE"/>
        </w:rPr>
        <w:t xml:space="preserve"> (European Union + Norway, Iceland and Liechtenstein) </w:t>
      </w:r>
      <w:r w:rsidRPr="008E3250">
        <w:rPr>
          <w:rFonts w:cstheme="minorHAnsi"/>
          <w:b/>
          <w:color w:val="1A171B"/>
          <w:lang w:val="en" w:eastAsia="nl-BE"/>
        </w:rPr>
        <w:t>do</w:t>
      </w:r>
      <w:r w:rsidRPr="008E3250">
        <w:rPr>
          <w:rFonts w:cstheme="minorHAnsi"/>
          <w:color w:val="1A171B"/>
          <w:lang w:val="en" w:eastAsia="nl-BE"/>
        </w:rPr>
        <w:t xml:space="preserve"> </w:t>
      </w:r>
      <w:r w:rsidR="00BA4539">
        <w:rPr>
          <w:rFonts w:cstheme="minorHAnsi"/>
          <w:b/>
          <w:color w:val="1A171B"/>
          <w:lang w:val="en" w:eastAsia="nl-BE"/>
        </w:rPr>
        <w:t>NOT</w:t>
      </w:r>
      <w:r w:rsidRPr="008E3250">
        <w:rPr>
          <w:rFonts w:cstheme="minorHAnsi"/>
          <w:color w:val="1A171B"/>
          <w:lang w:val="en" w:eastAsia="nl-BE"/>
        </w:rPr>
        <w:t xml:space="preserve"> need a visa, they may reside in all the other EEA member states. </w:t>
      </w:r>
    </w:p>
    <w:p w14:paraId="0EDEBD2E" w14:textId="77777777" w:rsidR="00E14D77" w:rsidRPr="008E3250" w:rsidRDefault="00E14D77" w:rsidP="00E14D77">
      <w:pPr>
        <w:pStyle w:val="Kop2"/>
      </w:pPr>
      <w:bookmarkStart w:id="6" w:name="_Toc70332185"/>
      <w:bookmarkStart w:id="7" w:name="_Toc134785438"/>
      <w:r w:rsidRPr="00174E9A">
        <w:t>Non-EEA citizens</w:t>
      </w:r>
      <w:bookmarkEnd w:id="6"/>
      <w:bookmarkEnd w:id="7"/>
      <w:r w:rsidRPr="003E1480">
        <w:rPr>
          <w:b/>
        </w:rPr>
        <w:t xml:space="preserve"> </w:t>
      </w:r>
    </w:p>
    <w:p w14:paraId="6C970DC1" w14:textId="77777777" w:rsidR="00474A94" w:rsidRDefault="00E14D77" w:rsidP="009A188E">
      <w:pPr>
        <w:rPr>
          <w:rFonts w:cstheme="minorHAnsi"/>
          <w:color w:val="1A171B"/>
          <w:lang w:val="en" w:eastAsia="nl-BE"/>
        </w:rPr>
      </w:pPr>
      <w:r w:rsidRPr="00763B02">
        <w:rPr>
          <w:rFonts w:cstheme="minorHAnsi"/>
          <w:bCs/>
          <w:color w:val="1A171B"/>
          <w:lang w:val="en" w:eastAsia="nl-BE"/>
        </w:rPr>
        <w:t>Students from non</w:t>
      </w:r>
      <w:r w:rsidR="00474A94">
        <w:rPr>
          <w:rFonts w:cstheme="minorHAnsi"/>
          <w:bCs/>
          <w:color w:val="1A171B"/>
          <w:lang w:val="en" w:eastAsia="nl-BE"/>
        </w:rPr>
        <w:t xml:space="preserve"> </w:t>
      </w:r>
      <w:r w:rsidRPr="00763B02">
        <w:rPr>
          <w:rFonts w:cstheme="minorHAnsi"/>
          <w:bCs/>
          <w:color w:val="1A171B"/>
          <w:lang w:val="en" w:eastAsia="nl-BE"/>
        </w:rPr>
        <w:t>EEA member states</w:t>
      </w:r>
      <w:r w:rsidRPr="00763B02">
        <w:rPr>
          <w:rFonts w:cstheme="minorHAnsi"/>
          <w:b/>
          <w:color w:val="1A171B"/>
          <w:lang w:val="en" w:eastAsia="nl-BE"/>
        </w:rPr>
        <w:t xml:space="preserve"> </w:t>
      </w:r>
      <w:r w:rsidR="00BA4539" w:rsidRPr="00763B02">
        <w:rPr>
          <w:rFonts w:cstheme="minorHAnsi"/>
          <w:b/>
          <w:color w:val="1A171B"/>
          <w:lang w:val="en" w:eastAsia="nl-BE"/>
        </w:rPr>
        <w:t>NEED</w:t>
      </w:r>
      <w:r w:rsidRPr="00763B02">
        <w:rPr>
          <w:rFonts w:cstheme="minorHAnsi"/>
          <w:color w:val="1A171B"/>
          <w:lang w:val="en" w:eastAsia="nl-BE"/>
        </w:rPr>
        <w:t xml:space="preserve"> </w:t>
      </w:r>
      <w:r w:rsidRPr="00763B02">
        <w:rPr>
          <w:rFonts w:cstheme="minorHAnsi"/>
          <w:b/>
          <w:color w:val="1A171B"/>
          <w:lang w:val="en" w:eastAsia="nl-BE"/>
        </w:rPr>
        <w:t>a visa</w:t>
      </w:r>
      <w:r w:rsidRPr="00763B02">
        <w:rPr>
          <w:rFonts w:cstheme="minorHAnsi"/>
          <w:color w:val="1A171B"/>
          <w:lang w:val="en" w:eastAsia="nl-BE"/>
        </w:rPr>
        <w:t xml:space="preserve"> or an authorisation to enter and stay in Belgium. </w:t>
      </w:r>
      <w:r w:rsidR="00763B02" w:rsidRPr="00763B02">
        <w:rPr>
          <w:rFonts w:cstheme="minorHAnsi"/>
          <w:color w:val="1A171B"/>
          <w:lang w:val="en" w:eastAsia="nl-BE"/>
        </w:rPr>
        <w:br/>
      </w:r>
    </w:p>
    <w:p w14:paraId="7DD40196" w14:textId="77777777" w:rsidR="00E14D77" w:rsidRDefault="00E14D77" w:rsidP="00E14D77">
      <w:pPr>
        <w:pStyle w:val="Kop2"/>
      </w:pPr>
      <w:bookmarkStart w:id="8" w:name="_Toc70332186"/>
      <w:bookmarkStart w:id="9" w:name="_Toc134785439"/>
      <w:r>
        <w:t>Chinese citizens</w:t>
      </w:r>
      <w:bookmarkEnd w:id="8"/>
      <w:bookmarkEnd w:id="9"/>
    </w:p>
    <w:p w14:paraId="494DC9C2" w14:textId="63F8A18A" w:rsidR="00E14D77" w:rsidRPr="008E3250" w:rsidRDefault="00E14D77" w:rsidP="00E14D77">
      <w:pPr>
        <w:rPr>
          <w:rFonts w:cstheme="minorHAnsi"/>
          <w:color w:val="1A171B"/>
          <w:lang w:val="en" w:eastAsia="nl-BE"/>
        </w:rPr>
      </w:pPr>
      <w:r w:rsidRPr="008E3250">
        <w:rPr>
          <w:rFonts w:cstheme="minorHAnsi"/>
          <w:color w:val="1A171B"/>
          <w:lang w:val="en" w:eastAsia="nl-BE"/>
        </w:rPr>
        <w:t>Chinese students who want to study in Flanders at universities or universities of applied sciences need an APS certificate issued by DAAD Beijing.</w:t>
      </w:r>
    </w:p>
    <w:p w14:paraId="4841F177" w14:textId="77777777" w:rsidR="00E14D77" w:rsidRPr="008E3250" w:rsidRDefault="00E14D77" w:rsidP="00E14D77">
      <w:pPr>
        <w:pStyle w:val="Kop2"/>
      </w:pPr>
      <w:bookmarkStart w:id="10" w:name="_Toc70332187"/>
      <w:bookmarkStart w:id="11" w:name="_Toc134785440"/>
      <w:r>
        <w:t>Exceptions – special arrangements</w:t>
      </w:r>
      <w:bookmarkEnd w:id="10"/>
      <w:bookmarkEnd w:id="11"/>
    </w:p>
    <w:p w14:paraId="24D941D7" w14:textId="5FD056CC" w:rsidR="00E14D77" w:rsidRDefault="00E14D77" w:rsidP="00E14D77">
      <w:pPr>
        <w:rPr>
          <w:rFonts w:cstheme="minorHAnsi"/>
          <w:color w:val="1A171B"/>
          <w:lang w:val="en" w:eastAsia="nl-BE"/>
        </w:rPr>
      </w:pPr>
      <w:r w:rsidRPr="008E3250">
        <w:rPr>
          <w:rFonts w:cstheme="minorHAnsi"/>
          <w:color w:val="1A171B"/>
          <w:lang w:val="en" w:eastAsia="nl-BE"/>
        </w:rPr>
        <w:t>Special arrangements apply for Switzerland</w:t>
      </w:r>
      <w:r w:rsidR="009A2407">
        <w:rPr>
          <w:rFonts w:cstheme="minorHAnsi"/>
          <w:color w:val="1A171B"/>
          <w:lang w:val="en" w:eastAsia="nl-BE"/>
        </w:rPr>
        <w:t xml:space="preserve">. </w:t>
      </w:r>
      <w:r w:rsidRPr="008E3250">
        <w:rPr>
          <w:rFonts w:cstheme="minorHAnsi"/>
          <w:color w:val="1A171B"/>
          <w:lang w:val="en" w:eastAsia="nl-BE"/>
        </w:rPr>
        <w:t>Monaco follows the French regulations.</w:t>
      </w:r>
    </w:p>
    <w:p w14:paraId="22A865F5" w14:textId="77777777" w:rsidR="00E36945" w:rsidRDefault="00E36945" w:rsidP="00E14D77">
      <w:pPr>
        <w:rPr>
          <w:rFonts w:cstheme="minorHAnsi"/>
          <w:color w:val="1A171B"/>
          <w:lang w:val="en" w:eastAsia="nl-BE"/>
        </w:rPr>
      </w:pPr>
    </w:p>
    <w:p w14:paraId="68B942CD" w14:textId="78A36840" w:rsidR="002B6210" w:rsidRPr="002B6210" w:rsidRDefault="002B6210" w:rsidP="002B6210">
      <w:pPr>
        <w:pStyle w:val="Kop1"/>
        <w:rPr>
          <w:lang w:val="en-US"/>
        </w:rPr>
      </w:pPr>
      <w:bookmarkStart w:id="12" w:name="_Toc134785441"/>
      <w:r>
        <w:rPr>
          <w:lang w:val="en-US"/>
        </w:rPr>
        <w:t>How to apply for a visa</w:t>
      </w:r>
      <w:bookmarkEnd w:id="12"/>
    </w:p>
    <w:p w14:paraId="752BE7B6" w14:textId="3075F5D6" w:rsidR="008B3968" w:rsidRDefault="008B3968" w:rsidP="008B3968">
      <w:pPr>
        <w:jc w:val="left"/>
        <w:rPr>
          <w:lang w:val="en" w:eastAsia="nl-BE"/>
        </w:rPr>
      </w:pPr>
      <w:r w:rsidRPr="00666B87">
        <w:rPr>
          <w:lang w:val="en" w:eastAsia="nl-BE"/>
        </w:rPr>
        <w:t>As a rule</w:t>
      </w:r>
      <w:r>
        <w:rPr>
          <w:lang w:val="en" w:eastAsia="nl-BE"/>
        </w:rPr>
        <w:t>,</w:t>
      </w:r>
      <w:r w:rsidRPr="00666B87">
        <w:rPr>
          <w:lang w:val="en" w:eastAsia="nl-BE"/>
        </w:rPr>
        <w:t xml:space="preserve"> </w:t>
      </w:r>
      <w:r>
        <w:rPr>
          <w:lang w:val="en" w:eastAsia="nl-BE"/>
        </w:rPr>
        <w:t>non-EEA students</w:t>
      </w:r>
      <w:r w:rsidRPr="00666B87">
        <w:rPr>
          <w:lang w:val="en" w:eastAsia="nl-BE"/>
        </w:rPr>
        <w:t xml:space="preserve"> must apply for </w:t>
      </w:r>
      <w:r>
        <w:rPr>
          <w:lang w:val="en" w:eastAsia="nl-BE"/>
        </w:rPr>
        <w:t>a</w:t>
      </w:r>
      <w:r w:rsidRPr="00666B87">
        <w:rPr>
          <w:lang w:val="en" w:eastAsia="nl-BE"/>
        </w:rPr>
        <w:t xml:space="preserve"> </w:t>
      </w:r>
      <w:r w:rsidRPr="002474AB">
        <w:rPr>
          <w:lang w:val="en" w:eastAsia="nl-BE"/>
        </w:rPr>
        <w:t>visa</w:t>
      </w:r>
      <w:r w:rsidRPr="00666B87">
        <w:rPr>
          <w:lang w:val="en" w:eastAsia="nl-BE"/>
        </w:rPr>
        <w:t xml:space="preserve"> at the Belgian Consulate or Embassy in </w:t>
      </w:r>
      <w:r>
        <w:rPr>
          <w:lang w:val="en" w:eastAsia="nl-BE"/>
        </w:rPr>
        <w:t>their</w:t>
      </w:r>
      <w:r w:rsidRPr="00666B87">
        <w:rPr>
          <w:lang w:val="en" w:eastAsia="nl-BE"/>
        </w:rPr>
        <w:t xml:space="preserve"> country or in the country where </w:t>
      </w:r>
      <w:r>
        <w:rPr>
          <w:lang w:val="en" w:eastAsia="nl-BE"/>
        </w:rPr>
        <w:t>they</w:t>
      </w:r>
      <w:r w:rsidRPr="00666B87">
        <w:rPr>
          <w:lang w:val="en" w:eastAsia="nl-BE"/>
        </w:rPr>
        <w:t xml:space="preserve"> legally reside</w:t>
      </w:r>
      <w:r>
        <w:rPr>
          <w:lang w:val="en" w:eastAsia="nl-BE"/>
        </w:rPr>
        <w:t xml:space="preserve">. In each case, you must apply for a visa </w:t>
      </w:r>
      <w:r w:rsidRPr="003137BD">
        <w:rPr>
          <w:b/>
          <w:bCs/>
          <w:lang w:val="en" w:eastAsia="nl-BE"/>
        </w:rPr>
        <w:t>before</w:t>
      </w:r>
      <w:r>
        <w:rPr>
          <w:lang w:val="en" w:eastAsia="nl-BE"/>
        </w:rPr>
        <w:t xml:space="preserve"> coming to Belgium.</w:t>
      </w:r>
      <w:r w:rsidRPr="00666B87">
        <w:rPr>
          <w:lang w:val="en" w:eastAsia="nl-BE"/>
        </w:rPr>
        <w:br/>
        <w:t>If there is no Belgian consulate or embassy in your country, you may submit your application to the Belgian consulate or embassy in a neighbour</w:t>
      </w:r>
      <w:r>
        <w:rPr>
          <w:lang w:val="en" w:eastAsia="nl-BE"/>
        </w:rPr>
        <w:t>ing</w:t>
      </w:r>
      <w:r w:rsidRPr="00666B87">
        <w:rPr>
          <w:lang w:val="en" w:eastAsia="nl-BE"/>
        </w:rPr>
        <w:t xml:space="preserve"> country.</w:t>
      </w:r>
    </w:p>
    <w:p w14:paraId="306526E8" w14:textId="77777777" w:rsidR="008B3968" w:rsidRPr="00082F43" w:rsidRDefault="008B3968" w:rsidP="008B3968">
      <w:pPr>
        <w:jc w:val="left"/>
        <w:rPr>
          <w:lang w:val="en" w:eastAsia="nl-BE"/>
        </w:rPr>
      </w:pPr>
      <w:r w:rsidRPr="000C33F5">
        <w:rPr>
          <w:lang w:val="en" w:eastAsia="nl-BE"/>
        </w:rPr>
        <w:t xml:space="preserve">The contact details of all Belgian embassies and consulates worldwide can be found </w:t>
      </w:r>
      <w:hyperlink r:id="rId11" w:history="1">
        <w:r w:rsidRPr="000C33F5">
          <w:rPr>
            <w:rStyle w:val="Hyperlink"/>
            <w:rFonts w:cstheme="minorHAnsi"/>
            <w:b/>
            <w:bCs/>
            <w:lang w:val="en-US" w:eastAsia="nl-BE"/>
          </w:rPr>
          <w:t>here</w:t>
        </w:r>
      </w:hyperlink>
      <w:r w:rsidRPr="000C33F5">
        <w:rPr>
          <w:lang w:val="en" w:eastAsia="nl-BE"/>
        </w:rPr>
        <w:t>.</w:t>
      </w:r>
    </w:p>
    <w:p w14:paraId="1C889E0C" w14:textId="077E72BE" w:rsidR="00703778" w:rsidRDefault="00E36945" w:rsidP="002B6210">
      <w:pPr>
        <w:jc w:val="left"/>
        <w:rPr>
          <w:u w:val="single"/>
          <w:lang w:val="en-US" w:eastAsia="en-US"/>
        </w:rPr>
      </w:pPr>
      <w:r>
        <w:rPr>
          <w:lang w:val="en" w:eastAsia="en-US"/>
        </w:rPr>
        <w:t xml:space="preserve">In some </w:t>
      </w:r>
      <w:r>
        <w:rPr>
          <w:lang w:val="en" w:eastAsia="nl-BE"/>
        </w:rPr>
        <w:t xml:space="preserve">countries, </w:t>
      </w:r>
      <w:r w:rsidRPr="00E36945">
        <w:rPr>
          <w:lang w:val="en" w:eastAsia="nl-BE"/>
        </w:rPr>
        <w:t>a visa application centre handles the visa procedures for Belgium, for example</w:t>
      </w:r>
      <w:r w:rsidR="002B6210">
        <w:rPr>
          <w:lang w:val="en-US" w:eastAsia="en-US"/>
        </w:rPr>
        <w:t xml:space="preserve"> </w:t>
      </w:r>
      <w:hyperlink r:id="rId12" w:history="1">
        <w:r w:rsidR="002B6210" w:rsidRPr="00E66A6B">
          <w:rPr>
            <w:rStyle w:val="Hyperlink"/>
            <w:lang w:val="en-US" w:eastAsia="en-US"/>
          </w:rPr>
          <w:t>VFS Global</w:t>
        </w:r>
      </w:hyperlink>
      <w:r w:rsidR="002B6210">
        <w:rPr>
          <w:lang w:val="en-US" w:eastAsia="en-US"/>
        </w:rPr>
        <w:t xml:space="preserve"> or </w:t>
      </w:r>
      <w:hyperlink r:id="rId13" w:history="1">
        <w:r w:rsidR="002B6210" w:rsidRPr="004B2AC2">
          <w:rPr>
            <w:rStyle w:val="Hyperlink"/>
            <w:lang w:val="en-US" w:eastAsia="en-US"/>
          </w:rPr>
          <w:t>TLS Contact</w:t>
        </w:r>
      </w:hyperlink>
      <w:r w:rsidR="002B6210" w:rsidRPr="004B2AC2">
        <w:rPr>
          <w:lang w:val="en-US" w:eastAsia="en-US"/>
        </w:rPr>
        <w:t xml:space="preserve"> (i.a. for UK/South Africa residents).</w:t>
      </w:r>
      <w:r w:rsidR="002B6210" w:rsidRPr="004B2AC2">
        <w:rPr>
          <w:u w:val="single"/>
          <w:lang w:val="en-US" w:eastAsia="en-US"/>
        </w:rPr>
        <w:t xml:space="preserve"> </w:t>
      </w:r>
    </w:p>
    <w:p w14:paraId="37041EEF" w14:textId="77777777" w:rsidR="00E36945" w:rsidRPr="00E36945" w:rsidRDefault="00E36945" w:rsidP="002B6210">
      <w:pPr>
        <w:jc w:val="left"/>
        <w:rPr>
          <w:lang w:val="en" w:eastAsia="en-US"/>
        </w:rPr>
      </w:pPr>
    </w:p>
    <w:p w14:paraId="3DBFA641" w14:textId="67DA062E" w:rsidR="00E14D77" w:rsidRDefault="00E14D77" w:rsidP="00E14D77">
      <w:pPr>
        <w:pStyle w:val="Kop1"/>
        <w:rPr>
          <w:lang w:val="en-US"/>
        </w:rPr>
      </w:pPr>
      <w:bookmarkStart w:id="13" w:name="_Toc70332188"/>
      <w:bookmarkStart w:id="14" w:name="_Toc134785442"/>
      <w:r w:rsidRPr="00BD55C3">
        <w:rPr>
          <w:lang w:val="en-US"/>
        </w:rPr>
        <w:t>WHAT TYPE OF VISA can you apply for</w:t>
      </w:r>
      <w:bookmarkEnd w:id="13"/>
      <w:bookmarkEnd w:id="14"/>
    </w:p>
    <w:p w14:paraId="567A5EE1" w14:textId="77777777" w:rsidR="00E14D77" w:rsidRPr="00E96A8F" w:rsidRDefault="00E14D77" w:rsidP="00E14D77">
      <w:pPr>
        <w:pStyle w:val="Kop2"/>
        <w:rPr>
          <w:lang w:val="en-US"/>
        </w:rPr>
      </w:pPr>
      <w:bookmarkStart w:id="15" w:name="_Toc70332189"/>
      <w:bookmarkStart w:id="16" w:name="_Toc134785443"/>
      <w:r w:rsidRPr="00E96A8F">
        <w:rPr>
          <w:b/>
          <w:lang w:val="en-US"/>
        </w:rPr>
        <w:t>Visa type C</w:t>
      </w:r>
      <w:r w:rsidRPr="00E96A8F">
        <w:rPr>
          <w:lang w:val="en-US"/>
        </w:rPr>
        <w:t xml:space="preserve"> (short-stay)</w:t>
      </w:r>
      <w:bookmarkEnd w:id="15"/>
      <w:bookmarkEnd w:id="16"/>
    </w:p>
    <w:p w14:paraId="2F96C956" w14:textId="77777777" w:rsidR="00E14D77" w:rsidRPr="00915C8E" w:rsidRDefault="00E14D77" w:rsidP="00A61035">
      <w:pPr>
        <w:pStyle w:val="Lijstalinea"/>
        <w:numPr>
          <w:ilvl w:val="0"/>
          <w:numId w:val="14"/>
        </w:numPr>
        <w:spacing w:line="360" w:lineRule="auto"/>
        <w:ind w:left="499" w:hanging="357"/>
        <w:rPr>
          <w:rFonts w:cstheme="minorHAnsi"/>
          <w:color w:val="1A171B"/>
          <w:u w:val="single"/>
          <w:lang w:val="en" w:eastAsia="nl-BE"/>
        </w:rPr>
      </w:pPr>
      <w:r w:rsidRPr="00082F43">
        <w:rPr>
          <w:lang w:val="en-US"/>
        </w:rPr>
        <w:t>Stay &lt; 90 days</w:t>
      </w:r>
    </w:p>
    <w:p w14:paraId="46B6BBCA" w14:textId="77777777" w:rsidR="00E14D77" w:rsidRPr="000C33F5" w:rsidRDefault="00E14D77" w:rsidP="00A61035">
      <w:pPr>
        <w:pStyle w:val="Lijstalinea"/>
        <w:numPr>
          <w:ilvl w:val="0"/>
          <w:numId w:val="14"/>
        </w:numPr>
        <w:spacing w:line="360" w:lineRule="auto"/>
        <w:ind w:left="499" w:hanging="357"/>
        <w:rPr>
          <w:rFonts w:cstheme="minorHAnsi"/>
          <w:color w:val="1A171B"/>
          <w:u w:val="single"/>
          <w:lang w:val="en" w:eastAsia="nl-BE"/>
        </w:rPr>
      </w:pPr>
      <w:r>
        <w:rPr>
          <w:lang w:val="en-US"/>
        </w:rPr>
        <w:t xml:space="preserve">Also known as a </w:t>
      </w:r>
      <w:r w:rsidRPr="00082F43">
        <w:rPr>
          <w:lang w:val="en-US"/>
        </w:rPr>
        <w:t>Tourist Visa Schengen</w:t>
      </w:r>
      <w:r>
        <w:rPr>
          <w:lang w:val="en-US"/>
        </w:rPr>
        <w:t>.</w:t>
      </w:r>
    </w:p>
    <w:p w14:paraId="6B4EFC29" w14:textId="77777777" w:rsidR="00E14D77" w:rsidRPr="00861E1B" w:rsidRDefault="00E14D77" w:rsidP="00A61035">
      <w:pPr>
        <w:pStyle w:val="Lijstalinea"/>
        <w:numPr>
          <w:ilvl w:val="0"/>
          <w:numId w:val="14"/>
        </w:numPr>
        <w:spacing w:line="360" w:lineRule="auto"/>
        <w:ind w:left="499" w:hanging="357"/>
        <w:rPr>
          <w:rFonts w:cstheme="minorHAnsi"/>
          <w:color w:val="1A171B"/>
          <w:u w:val="single"/>
          <w:lang w:val="en" w:eastAsia="nl-BE"/>
        </w:rPr>
      </w:pPr>
      <w:r w:rsidRPr="00DF52DA">
        <w:rPr>
          <w:lang w:val="en-US"/>
        </w:rPr>
        <w:t xml:space="preserve">This visa type allows you to travel freely in the Schengen Area for maximum 90 days, not outside the Schengen Area. </w:t>
      </w:r>
      <w:r w:rsidRPr="00DF52DA">
        <w:rPr>
          <w:lang w:val="en-US"/>
        </w:rPr>
        <w:br/>
        <w:t>For</w:t>
      </w:r>
      <w:r w:rsidRPr="00DF52DA">
        <w:rPr>
          <w:b/>
          <w:bCs/>
          <w:lang w:val="cs-CZ"/>
        </w:rPr>
        <w:t xml:space="preserve"> EU countries that are not part of the Schengen area</w:t>
      </w:r>
      <w:r w:rsidRPr="00DF52DA">
        <w:rPr>
          <w:lang w:val="cs-CZ"/>
        </w:rPr>
        <w:t>, a stay in their territories is governed by individual visa requirements for the given foreign national’s country of origin.</w:t>
      </w:r>
    </w:p>
    <w:p w14:paraId="502CB18C" w14:textId="1EF3FBC0" w:rsidR="00E14D77" w:rsidRPr="0025670C" w:rsidRDefault="00E14D77" w:rsidP="00A61035">
      <w:pPr>
        <w:pStyle w:val="Lijstalinea"/>
        <w:numPr>
          <w:ilvl w:val="0"/>
          <w:numId w:val="14"/>
        </w:numPr>
        <w:spacing w:line="360" w:lineRule="auto"/>
        <w:ind w:left="499" w:hanging="357"/>
        <w:rPr>
          <w:b/>
          <w:bCs/>
          <w:lang w:val="en-US"/>
        </w:rPr>
      </w:pPr>
      <w:r w:rsidRPr="0025670C">
        <w:rPr>
          <w:rFonts w:cstheme="minorHAnsi"/>
          <w:b/>
          <w:bCs/>
          <w:color w:val="1A171B"/>
          <w:lang w:val="en" w:eastAsia="nl-BE"/>
        </w:rPr>
        <w:lastRenderedPageBreak/>
        <w:t xml:space="preserve">Never enter Belgium on a tourist visa if you intend to stay longer than 90 days or three months. </w:t>
      </w:r>
    </w:p>
    <w:p w14:paraId="109CBA7A" w14:textId="77777777" w:rsidR="00715912" w:rsidRPr="007049BC" w:rsidRDefault="00715912" w:rsidP="00E14D77">
      <w:pPr>
        <w:pStyle w:val="Lijstalinea"/>
        <w:spacing w:line="360" w:lineRule="auto"/>
        <w:ind w:left="499"/>
        <w:rPr>
          <w:lang w:val="en-US"/>
        </w:rPr>
      </w:pPr>
    </w:p>
    <w:p w14:paraId="7BFB69B7" w14:textId="77777777" w:rsidR="00E14D77" w:rsidRPr="00E96A8F" w:rsidRDefault="00E14D77" w:rsidP="00E14D77">
      <w:pPr>
        <w:pStyle w:val="Kop2"/>
        <w:rPr>
          <w:lang w:val="en-US"/>
        </w:rPr>
      </w:pPr>
      <w:bookmarkStart w:id="17" w:name="_Toc70332190"/>
      <w:bookmarkStart w:id="18" w:name="_Toc134785444"/>
      <w:r w:rsidRPr="00E96A8F">
        <w:rPr>
          <w:lang w:val="en-US"/>
        </w:rPr>
        <w:t xml:space="preserve">Visa type D (long-stay) </w:t>
      </w:r>
      <w:r w:rsidRPr="00E96A8F">
        <w:rPr>
          <w:bCs/>
          <w:lang w:val="en-US"/>
        </w:rPr>
        <w:t>= Student Visa</w:t>
      </w:r>
      <w:bookmarkEnd w:id="17"/>
      <w:bookmarkEnd w:id="18"/>
    </w:p>
    <w:p w14:paraId="77138431" w14:textId="77777777" w:rsidR="00E14D77" w:rsidRPr="00915C8E" w:rsidRDefault="00E14D77" w:rsidP="00A61035">
      <w:pPr>
        <w:pStyle w:val="Lijstalinea"/>
        <w:numPr>
          <w:ilvl w:val="0"/>
          <w:numId w:val="14"/>
        </w:numPr>
        <w:spacing w:line="360" w:lineRule="auto"/>
        <w:ind w:hanging="357"/>
        <w:rPr>
          <w:lang w:val="en-US"/>
        </w:rPr>
      </w:pPr>
      <w:r w:rsidRPr="007D134D">
        <w:t>Stay &gt; 90 days</w:t>
      </w:r>
    </w:p>
    <w:p w14:paraId="42C34F9A" w14:textId="2B3EF6C4" w:rsidR="00E14D77" w:rsidRDefault="00E14D77" w:rsidP="00A61035">
      <w:pPr>
        <w:pStyle w:val="Lijstalinea"/>
        <w:numPr>
          <w:ilvl w:val="0"/>
          <w:numId w:val="14"/>
        </w:numPr>
        <w:spacing w:line="360" w:lineRule="auto"/>
        <w:ind w:hanging="357"/>
        <w:rPr>
          <w:lang w:val="en-US"/>
        </w:rPr>
      </w:pPr>
      <w:r w:rsidRPr="00915C8E">
        <w:rPr>
          <w:lang w:val="en-US"/>
        </w:rPr>
        <w:t>Al</w:t>
      </w:r>
      <w:r w:rsidR="00231EC6">
        <w:rPr>
          <w:lang w:val="en-US"/>
        </w:rPr>
        <w:t>so</w:t>
      </w:r>
      <w:r w:rsidRPr="00915C8E">
        <w:rPr>
          <w:lang w:val="en-US"/>
        </w:rPr>
        <w:t xml:space="preserve"> know</w:t>
      </w:r>
      <w:r w:rsidR="00231EC6">
        <w:rPr>
          <w:lang w:val="en-US"/>
        </w:rPr>
        <w:t>n</w:t>
      </w:r>
      <w:r w:rsidRPr="00915C8E">
        <w:rPr>
          <w:lang w:val="en-US"/>
        </w:rPr>
        <w:t xml:space="preserve"> as </w:t>
      </w:r>
      <w:r>
        <w:rPr>
          <w:lang w:val="en-US"/>
        </w:rPr>
        <w:t>“</w:t>
      </w:r>
      <w:proofErr w:type="spellStart"/>
      <w:r w:rsidRPr="000C33F5">
        <w:rPr>
          <w:lang w:val="en-US"/>
        </w:rPr>
        <w:t>Authorisation</w:t>
      </w:r>
      <w:proofErr w:type="spellEnd"/>
      <w:r w:rsidRPr="000C33F5">
        <w:rPr>
          <w:lang w:val="en-US"/>
        </w:rPr>
        <w:t xml:space="preserve"> for Provisional Stay</w:t>
      </w:r>
      <w:r>
        <w:rPr>
          <w:lang w:val="en-US"/>
        </w:rPr>
        <w:t>”.</w:t>
      </w:r>
    </w:p>
    <w:p w14:paraId="59D18DE7" w14:textId="77777777" w:rsidR="00E14D77" w:rsidRPr="00F84B0E" w:rsidRDefault="00E14D77" w:rsidP="00A61035">
      <w:pPr>
        <w:pStyle w:val="Lijstalinea"/>
        <w:numPr>
          <w:ilvl w:val="0"/>
          <w:numId w:val="14"/>
        </w:numPr>
        <w:spacing w:line="360" w:lineRule="auto"/>
        <w:ind w:hanging="357"/>
        <w:rPr>
          <w:lang w:val="en-US"/>
        </w:rPr>
      </w:pPr>
      <w:r w:rsidRPr="007D134D">
        <w:rPr>
          <w:lang w:val="en-US"/>
        </w:rPr>
        <w:t xml:space="preserve">In case of a visa type D </w:t>
      </w:r>
      <w:r w:rsidRPr="007D134D">
        <w:rPr>
          <w:u w:val="single"/>
          <w:lang w:val="en-US"/>
        </w:rPr>
        <w:t>single entry</w:t>
      </w:r>
      <w:r w:rsidRPr="007D134D">
        <w:rPr>
          <w:lang w:val="en-US"/>
        </w:rPr>
        <w:t>:</w:t>
      </w:r>
    </w:p>
    <w:p w14:paraId="573DB148"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This visa type allows you to travel freely in the Schengen Area during the first 3 months of your stay.</w:t>
      </w:r>
    </w:p>
    <w:p w14:paraId="74C6F33D"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A residence permit is needed to travel outside the Schengen Area and in the Schengen Area after the first 3 months of your stay.</w:t>
      </w:r>
      <w:r w:rsidRPr="007D134D">
        <w:rPr>
          <w:lang w:val="en-US"/>
        </w:rPr>
        <w:br/>
        <w:t>For</w:t>
      </w:r>
      <w:r w:rsidRPr="00777F34">
        <w:rPr>
          <w:b/>
          <w:bCs/>
          <w:lang w:val="cs-CZ"/>
        </w:rPr>
        <w:t xml:space="preserve"> EU countries that are not part of the Schengen area</w:t>
      </w:r>
      <w:r w:rsidRPr="00777F34">
        <w:rPr>
          <w:lang w:val="cs-CZ"/>
        </w:rPr>
        <w:t>, a stay in their territories is governed by individual visa requirements for the given foreign national’s country of origin.</w:t>
      </w:r>
      <w:r w:rsidRPr="007D134D">
        <w:rPr>
          <w:lang w:val="en-US"/>
        </w:rPr>
        <w:br/>
      </w:r>
    </w:p>
    <w:p w14:paraId="0F6E746F" w14:textId="77777777" w:rsidR="00E14D77" w:rsidRPr="007D134D" w:rsidRDefault="00E14D77" w:rsidP="00A61035">
      <w:pPr>
        <w:pStyle w:val="Lijstalinea"/>
        <w:numPr>
          <w:ilvl w:val="0"/>
          <w:numId w:val="14"/>
        </w:numPr>
        <w:spacing w:line="360" w:lineRule="auto"/>
        <w:ind w:hanging="357"/>
        <w:rPr>
          <w:lang w:val="en-US"/>
        </w:rPr>
      </w:pPr>
      <w:r w:rsidRPr="007D134D">
        <w:rPr>
          <w:lang w:val="en-US"/>
        </w:rPr>
        <w:t xml:space="preserve">In case of a visa type D </w:t>
      </w:r>
      <w:r w:rsidRPr="007D134D">
        <w:rPr>
          <w:u w:val="single"/>
          <w:lang w:val="en-US"/>
        </w:rPr>
        <w:t>multiple entries</w:t>
      </w:r>
      <w:r w:rsidRPr="007D134D">
        <w:rPr>
          <w:lang w:val="en-US"/>
        </w:rPr>
        <w:t>:</w:t>
      </w:r>
    </w:p>
    <w:p w14:paraId="1B7570D0"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This visa type allows you to travel several times between your home country and Belgium as long as your visa is valid.</w:t>
      </w:r>
    </w:p>
    <w:p w14:paraId="03758EAB"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It also allows you to travel freely in the Schengen Area during the first 3 months of your stay.</w:t>
      </w:r>
    </w:p>
    <w:p w14:paraId="4FEEE4F3" w14:textId="77777777" w:rsidR="00E14D77" w:rsidRPr="00861E1B" w:rsidRDefault="00E14D77" w:rsidP="00A61035">
      <w:pPr>
        <w:pStyle w:val="Lijstalinea"/>
        <w:numPr>
          <w:ilvl w:val="0"/>
          <w:numId w:val="15"/>
        </w:numPr>
        <w:spacing w:line="360" w:lineRule="auto"/>
        <w:ind w:hanging="357"/>
        <w:rPr>
          <w:lang w:val="en-US"/>
        </w:rPr>
      </w:pPr>
      <w:r w:rsidRPr="007D134D">
        <w:rPr>
          <w:lang w:val="en-US"/>
        </w:rPr>
        <w:t>A residence permit is needed to travel outside the Schengen Area (unless if you travel to your home country) and in the Schengen Area after the first 3 months of your stay.</w:t>
      </w:r>
      <w:r w:rsidRPr="007D134D">
        <w:rPr>
          <w:lang w:val="en-US"/>
        </w:rPr>
        <w:br/>
        <w:t>For</w:t>
      </w:r>
      <w:r w:rsidRPr="00777F34">
        <w:rPr>
          <w:b/>
          <w:bCs/>
          <w:lang w:val="cs-CZ"/>
        </w:rPr>
        <w:t xml:space="preserve"> EU countries that are not part of the Schengen area</w:t>
      </w:r>
      <w:r w:rsidRPr="00777F34">
        <w:rPr>
          <w:lang w:val="cs-CZ"/>
        </w:rPr>
        <w:t>, a stay in their territories is governed by individual visa requirements for the given foreign national’s country of origin.</w:t>
      </w:r>
    </w:p>
    <w:p w14:paraId="1AD22C46" w14:textId="77777777" w:rsidR="00E14D77" w:rsidRPr="00861E1B" w:rsidRDefault="00E14D77" w:rsidP="00E14D77">
      <w:pPr>
        <w:pStyle w:val="Lijstalinea"/>
        <w:spacing w:line="360" w:lineRule="auto"/>
        <w:ind w:left="2853"/>
        <w:rPr>
          <w:lang w:val="en-US"/>
        </w:rPr>
      </w:pPr>
    </w:p>
    <w:p w14:paraId="0BF945C9" w14:textId="026D7CA5" w:rsidR="00E14D77" w:rsidRPr="006A6DF8" w:rsidRDefault="00E14D77" w:rsidP="00A61035">
      <w:pPr>
        <w:pStyle w:val="Lijstalinea"/>
        <w:numPr>
          <w:ilvl w:val="0"/>
          <w:numId w:val="14"/>
        </w:numPr>
        <w:rPr>
          <w:lang w:val="en"/>
        </w:rPr>
      </w:pPr>
      <w:r w:rsidRPr="002474AB">
        <w:rPr>
          <w:rFonts w:cstheme="minorHAnsi"/>
          <w:color w:val="1A171B"/>
          <w:u w:val="single"/>
          <w:lang w:val="en" w:eastAsia="nl-BE"/>
        </w:rPr>
        <w:t xml:space="preserve">A Visa type D is never a residence permit! You also have to register at the city hall for a residence permit (= A card) </w:t>
      </w:r>
      <w:r w:rsidR="00135A7A">
        <w:rPr>
          <w:rFonts w:cstheme="minorHAnsi"/>
          <w:color w:val="1A171B"/>
          <w:u w:val="single"/>
          <w:lang w:val="en" w:eastAsia="nl-BE"/>
        </w:rPr>
        <w:t>after your arrival in Belgium</w:t>
      </w:r>
      <w:r w:rsidR="001B7154">
        <w:rPr>
          <w:rFonts w:cstheme="minorHAnsi"/>
          <w:color w:val="1A171B"/>
          <w:u w:val="single"/>
          <w:lang w:val="en" w:eastAsia="nl-BE"/>
        </w:rPr>
        <w:t>.</w:t>
      </w:r>
      <w:r w:rsidRPr="002474AB">
        <w:rPr>
          <w:rFonts w:cstheme="minorHAnsi"/>
          <w:color w:val="1A171B"/>
          <w:u w:val="single"/>
          <w:lang w:val="en" w:eastAsia="nl-BE"/>
        </w:rPr>
        <w:br/>
      </w:r>
      <w:r w:rsidRPr="002474AB">
        <w:rPr>
          <w:rFonts w:cstheme="minorHAnsi"/>
          <w:color w:val="1A171B"/>
          <w:lang w:val="en" w:eastAsia="nl-BE"/>
        </w:rPr>
        <w:t xml:space="preserve">-&gt; see </w:t>
      </w:r>
      <w:r>
        <w:rPr>
          <w:rFonts w:cstheme="minorHAnsi"/>
          <w:color w:val="1A171B"/>
          <w:lang w:val="en" w:eastAsia="nl-BE"/>
        </w:rPr>
        <w:t>chapter</w:t>
      </w:r>
      <w:r w:rsidRPr="002474AB">
        <w:rPr>
          <w:rFonts w:cstheme="minorHAnsi"/>
          <w:color w:val="1A171B"/>
          <w:lang w:val="en" w:eastAsia="nl-BE"/>
        </w:rPr>
        <w:t xml:space="preserve"> </w:t>
      </w:r>
      <w:r>
        <w:rPr>
          <w:rFonts w:cstheme="minorHAnsi"/>
          <w:color w:val="1A171B"/>
          <w:lang w:val="en" w:eastAsia="nl-BE"/>
        </w:rPr>
        <w:t xml:space="preserve">8 </w:t>
      </w:r>
      <w:r w:rsidRPr="002474AB">
        <w:rPr>
          <w:rFonts w:cstheme="minorHAnsi"/>
          <w:color w:val="1A171B"/>
          <w:lang w:val="en" w:eastAsia="nl-BE"/>
        </w:rPr>
        <w:t xml:space="preserve">‘How </w:t>
      </w:r>
      <w:r w:rsidR="00B601A9">
        <w:rPr>
          <w:rFonts w:cstheme="minorHAnsi"/>
          <w:color w:val="1A171B"/>
          <w:lang w:val="en" w:eastAsia="nl-BE"/>
        </w:rPr>
        <w:t>to</w:t>
      </w:r>
      <w:r w:rsidRPr="002474AB">
        <w:rPr>
          <w:rFonts w:cstheme="minorHAnsi"/>
          <w:color w:val="1A171B"/>
          <w:lang w:val="en" w:eastAsia="nl-BE"/>
        </w:rPr>
        <w:t xml:space="preserve"> apply for a residence permit?’</w:t>
      </w:r>
      <w:r w:rsidRPr="002474AB">
        <w:rPr>
          <w:rFonts w:cstheme="minorHAnsi"/>
          <w:color w:val="1A171B"/>
          <w:u w:val="single"/>
          <w:lang w:val="en" w:eastAsia="nl-BE"/>
        </w:rPr>
        <w:t xml:space="preserve"> </w:t>
      </w:r>
    </w:p>
    <w:p w14:paraId="33C7DF03" w14:textId="77777777" w:rsidR="00C748C2" w:rsidRDefault="00C748C2">
      <w:pPr>
        <w:spacing w:after="200"/>
        <w:jc w:val="left"/>
        <w:rPr>
          <w:rFonts w:asciiTheme="majorHAnsi" w:eastAsiaTheme="minorHAnsi" w:hAnsiTheme="majorHAnsi" w:cstheme="minorBidi"/>
          <w:caps/>
          <w:noProof w:val="0"/>
          <w:color w:val="FFFFFF" w:themeColor="background2"/>
          <w:sz w:val="24"/>
          <w:szCs w:val="28"/>
          <w:lang w:val="en-US" w:eastAsia="en-US"/>
        </w:rPr>
      </w:pPr>
      <w:bookmarkStart w:id="19" w:name="_Toc70332191"/>
      <w:r>
        <w:rPr>
          <w:lang w:val="en-US"/>
        </w:rPr>
        <w:br w:type="page"/>
      </w:r>
    </w:p>
    <w:p w14:paraId="116D7E7C" w14:textId="73D0FEB2" w:rsidR="00E14D77" w:rsidRPr="00E66A6B" w:rsidRDefault="00E14D77" w:rsidP="002C6345">
      <w:pPr>
        <w:pStyle w:val="Kop1"/>
        <w:rPr>
          <w:lang w:val="en-US"/>
        </w:rPr>
      </w:pPr>
      <w:bookmarkStart w:id="20" w:name="_Toc134785445"/>
      <w:r w:rsidRPr="00E66A6B">
        <w:rPr>
          <w:lang w:val="en-US"/>
        </w:rPr>
        <w:lastRenderedPageBreak/>
        <w:t>WHAT ARE THE ENTRY REQUIREMENTS FOR A BELGIAN STUDENT VISA (=Visa type D)</w:t>
      </w:r>
      <w:bookmarkEnd w:id="19"/>
      <w:bookmarkEnd w:id="20"/>
    </w:p>
    <w:p w14:paraId="309A169E" w14:textId="77777777" w:rsidR="00E14D77" w:rsidRPr="00666B87" w:rsidRDefault="00E14D77" w:rsidP="00E14D77">
      <w:pPr>
        <w:rPr>
          <w:rFonts w:eastAsiaTheme="minorHAnsi"/>
          <w:lang w:val="en"/>
        </w:rPr>
      </w:pPr>
      <w:r w:rsidRPr="00666B87">
        <w:rPr>
          <w:rFonts w:eastAsiaTheme="minorHAnsi"/>
          <w:lang w:val="en"/>
        </w:rPr>
        <w:t>As a general rule, authorisation to stay in Belgium for more than 3 months is granted to a foreign student wishing to pursue higher education here, or spend a preparatory year ahead of of higher education, as a regular student, in an educational establishment organised, recognised or subsidised by the public authorities, if that student:</w:t>
      </w:r>
    </w:p>
    <w:p w14:paraId="22626E63" w14:textId="0F0247A3"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proves that he/she is a </w:t>
      </w:r>
      <w:r w:rsidRPr="002474AB">
        <w:rPr>
          <w:b/>
          <w:bCs/>
          <w:lang w:val="en"/>
        </w:rPr>
        <w:t>regular student</w:t>
      </w:r>
      <w:r w:rsidRPr="002474AB">
        <w:rPr>
          <w:lang w:val="en"/>
        </w:rPr>
        <w:t xml:space="preserve"> in a higher education establishment </w:t>
      </w:r>
      <w:proofErr w:type="spellStart"/>
      <w:r w:rsidRPr="002474AB">
        <w:rPr>
          <w:lang w:val="en"/>
        </w:rPr>
        <w:t>organised</w:t>
      </w:r>
      <w:proofErr w:type="spellEnd"/>
      <w:r w:rsidRPr="002474AB">
        <w:rPr>
          <w:lang w:val="en"/>
        </w:rPr>
        <w:t xml:space="preserve">, </w:t>
      </w:r>
      <w:proofErr w:type="spellStart"/>
      <w:r w:rsidRPr="002474AB">
        <w:rPr>
          <w:lang w:val="en"/>
        </w:rPr>
        <w:t>recognised</w:t>
      </w:r>
      <w:proofErr w:type="spellEnd"/>
      <w:r w:rsidRPr="002474AB">
        <w:rPr>
          <w:lang w:val="en"/>
        </w:rPr>
        <w:t xml:space="preserve"> or </w:t>
      </w:r>
      <w:proofErr w:type="spellStart"/>
      <w:r w:rsidRPr="002474AB">
        <w:rPr>
          <w:lang w:val="en"/>
        </w:rPr>
        <w:t>subsidised</w:t>
      </w:r>
      <w:proofErr w:type="spellEnd"/>
      <w:r w:rsidRPr="002474AB">
        <w:rPr>
          <w:lang w:val="en"/>
        </w:rPr>
        <w:t xml:space="preserve"> by the public authorities (please note that Howest is a public </w:t>
      </w:r>
      <w:r w:rsidR="008A5725">
        <w:rPr>
          <w:lang w:val="en"/>
        </w:rPr>
        <w:t xml:space="preserve">higher education </w:t>
      </w:r>
      <w:r w:rsidRPr="002474AB">
        <w:rPr>
          <w:lang w:val="en"/>
        </w:rPr>
        <w:t>institution),</w:t>
      </w:r>
    </w:p>
    <w:p w14:paraId="35318E47" w14:textId="77777777"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proves that he/she is </w:t>
      </w:r>
      <w:r w:rsidRPr="002474AB">
        <w:rPr>
          <w:b/>
          <w:bCs/>
          <w:lang w:val="en"/>
        </w:rPr>
        <w:t>not carrying any of the diseases</w:t>
      </w:r>
      <w:r w:rsidRPr="002474AB">
        <w:rPr>
          <w:lang w:val="en"/>
        </w:rPr>
        <w:t xml:space="preserve"> which might endanger public health, and</w:t>
      </w:r>
    </w:p>
    <w:p w14:paraId="492C0A1E" w14:textId="77777777"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if aged over 21, produces a document stating that he/she has </w:t>
      </w:r>
      <w:r w:rsidRPr="002474AB">
        <w:rPr>
          <w:b/>
          <w:bCs/>
          <w:lang w:val="en"/>
        </w:rPr>
        <w:t>no convictions</w:t>
      </w:r>
      <w:r w:rsidRPr="002474AB">
        <w:rPr>
          <w:lang w:val="en"/>
        </w:rPr>
        <w:t xml:space="preserve"> for crimes or offences under common law,</w:t>
      </w:r>
    </w:p>
    <w:p w14:paraId="0D7F47AA" w14:textId="0D7265F6" w:rsidR="00754E38" w:rsidRPr="004D7814" w:rsidRDefault="00045EE6" w:rsidP="004D7814">
      <w:pPr>
        <w:pStyle w:val="Lijstalinea"/>
        <w:numPr>
          <w:ilvl w:val="0"/>
          <w:numId w:val="14"/>
        </w:numPr>
        <w:spacing w:line="360" w:lineRule="auto"/>
        <w:ind w:left="499" w:hanging="357"/>
        <w:rPr>
          <w:lang w:val="en"/>
        </w:rPr>
      </w:pPr>
      <w:r w:rsidRPr="002474AB">
        <w:rPr>
          <w:lang w:val="en"/>
        </w:rPr>
        <w:t xml:space="preserve">proves </w:t>
      </w:r>
      <w:r w:rsidR="007A567F">
        <w:rPr>
          <w:lang w:val="en"/>
        </w:rPr>
        <w:t xml:space="preserve">via </w:t>
      </w:r>
      <w:r w:rsidR="005527A2">
        <w:rPr>
          <w:lang w:val="en"/>
        </w:rPr>
        <w:t xml:space="preserve">a ‘proof of solvency’ </w:t>
      </w:r>
      <w:r w:rsidRPr="002474AB">
        <w:rPr>
          <w:lang w:val="en"/>
        </w:rPr>
        <w:t xml:space="preserve">that he/she has </w:t>
      </w:r>
      <w:r w:rsidRPr="002474AB">
        <w:rPr>
          <w:b/>
          <w:bCs/>
          <w:lang w:val="en"/>
        </w:rPr>
        <w:t xml:space="preserve">sufficient </w:t>
      </w:r>
      <w:r w:rsidR="001B7154" w:rsidRPr="001B7154">
        <w:rPr>
          <w:b/>
          <w:bCs/>
          <w:lang w:val="en-US"/>
        </w:rPr>
        <w:t>means</w:t>
      </w:r>
      <w:r w:rsidRPr="001B7154">
        <w:rPr>
          <w:b/>
          <w:bCs/>
          <w:color w:val="92D050"/>
          <w:lang w:val="en"/>
        </w:rPr>
        <w:t xml:space="preserve"> </w:t>
      </w:r>
      <w:r w:rsidRPr="002474AB">
        <w:rPr>
          <w:lang w:val="en"/>
        </w:rPr>
        <w:t>to cover healthcare, living costs, study</w:t>
      </w:r>
      <w:r w:rsidR="009B4B93">
        <w:rPr>
          <w:lang w:val="en"/>
        </w:rPr>
        <w:t>,</w:t>
      </w:r>
      <w:r w:rsidRPr="002474AB">
        <w:rPr>
          <w:lang w:val="en"/>
        </w:rPr>
        <w:t xml:space="preserve"> and repatriation costs.</w:t>
      </w:r>
      <w:r w:rsidRPr="002474AB">
        <w:rPr>
          <w:color w:val="444444"/>
          <w:lang w:val="fr-FR"/>
        </w:rPr>
        <w:t xml:space="preserve"> </w:t>
      </w:r>
    </w:p>
    <w:p w14:paraId="520784B8" w14:textId="01B4AAA1" w:rsidR="0066539C" w:rsidRPr="0066539C" w:rsidRDefault="00045EE6" w:rsidP="0066539C">
      <w:pPr>
        <w:pStyle w:val="Normaalweb"/>
        <w:spacing w:after="0" w:afterAutospacing="0"/>
        <w:ind w:left="709"/>
        <w:jc w:val="left"/>
        <w:rPr>
          <w:rFonts w:ascii="Calibri" w:eastAsiaTheme="minorHAnsi" w:hAnsi="Calibri" w:cs="Calibri"/>
          <w:bCs/>
          <w:color w:val="1A171B"/>
          <w:sz w:val="22"/>
          <w:szCs w:val="22"/>
          <w:lang w:val="en"/>
        </w:rPr>
      </w:pPr>
      <w:r w:rsidRPr="007D1AE4">
        <w:rPr>
          <w:rFonts w:ascii="Calibri" w:eastAsiaTheme="minorHAnsi" w:hAnsi="Calibri" w:cs="Calibri"/>
          <w:bCs/>
          <w:color w:val="1A171B"/>
          <w:sz w:val="22"/>
          <w:szCs w:val="22"/>
          <w:lang w:val="en"/>
        </w:rPr>
        <w:sym w:font="Wingdings" w:char="F0E0"/>
      </w:r>
      <w:r w:rsidRPr="007D1AE4">
        <w:rPr>
          <w:rFonts w:ascii="Calibri" w:eastAsiaTheme="minorHAnsi" w:hAnsi="Calibri" w:cs="Calibri"/>
          <w:bCs/>
          <w:color w:val="1A171B"/>
          <w:sz w:val="22"/>
          <w:szCs w:val="22"/>
          <w:lang w:val="en"/>
        </w:rPr>
        <w:t xml:space="preserve"> You can pro</w:t>
      </w:r>
      <w:r w:rsidR="00DA4EFA">
        <w:rPr>
          <w:rFonts w:ascii="Calibri" w:eastAsiaTheme="minorHAnsi" w:hAnsi="Calibri" w:cs="Calibri"/>
          <w:bCs/>
          <w:color w:val="1A171B"/>
          <w:sz w:val="22"/>
          <w:szCs w:val="22"/>
          <w:lang w:val="en"/>
        </w:rPr>
        <w:t>ve</w:t>
      </w:r>
      <w:r w:rsidRPr="007D1AE4">
        <w:rPr>
          <w:rFonts w:ascii="Calibri" w:eastAsiaTheme="minorHAnsi" w:hAnsi="Calibri" w:cs="Calibri"/>
          <w:bCs/>
          <w:color w:val="1A171B"/>
          <w:sz w:val="22"/>
          <w:szCs w:val="22"/>
          <w:lang w:val="en"/>
        </w:rPr>
        <w:t xml:space="preserve"> your means of subsistence by means of</w:t>
      </w:r>
      <w:r w:rsidR="00DA4EFA">
        <w:rPr>
          <w:rFonts w:ascii="Calibri" w:eastAsiaTheme="minorHAnsi" w:hAnsi="Calibri" w:cs="Calibri"/>
          <w:bCs/>
          <w:color w:val="1A171B"/>
          <w:sz w:val="22"/>
          <w:szCs w:val="22"/>
          <w:lang w:val="en"/>
        </w:rPr>
        <w:t>:</w:t>
      </w:r>
    </w:p>
    <w:p w14:paraId="4FF4A2BF" w14:textId="228A6502" w:rsidR="00DA4EFA" w:rsidRPr="007F101F" w:rsidRDefault="00DA4EFA" w:rsidP="00DA4EFA">
      <w:pPr>
        <w:pStyle w:val="Normaalweb"/>
        <w:numPr>
          <w:ilvl w:val="0"/>
          <w:numId w:val="45"/>
        </w:numPr>
        <w:spacing w:after="0" w:afterAutospacing="0"/>
        <w:jc w:val="left"/>
        <w:rPr>
          <w:rFonts w:ascii="Calibri" w:eastAsiaTheme="minorHAnsi" w:hAnsi="Calibri" w:cs="Calibri"/>
          <w:bCs/>
          <w:color w:val="1A171B"/>
          <w:sz w:val="22"/>
          <w:szCs w:val="22"/>
          <w:lang w:val="en"/>
        </w:rPr>
      </w:pPr>
      <w:r w:rsidRPr="004E1549">
        <w:rPr>
          <w:rFonts w:ascii="Calibri" w:eastAsiaTheme="minorHAnsi" w:hAnsi="Calibri" w:cs="Calibri"/>
          <w:bCs/>
          <w:color w:val="1A171B"/>
          <w:sz w:val="22"/>
          <w:szCs w:val="22"/>
          <w:lang w:val="en"/>
        </w:rPr>
        <w:t>proof of your financial means</w:t>
      </w:r>
      <w:r w:rsidRPr="007F101F">
        <w:rPr>
          <w:rFonts w:ascii="Calibri" w:eastAsiaTheme="minorHAnsi" w:hAnsi="Calibri" w:cs="Calibri"/>
          <w:bCs/>
          <w:color w:val="1A171B"/>
          <w:sz w:val="22"/>
          <w:szCs w:val="22"/>
          <w:lang w:val="en"/>
        </w:rPr>
        <w:t xml:space="preserve"> by transferring a fixed amount to a</w:t>
      </w:r>
      <w:r w:rsidR="0092462C" w:rsidRPr="007F101F">
        <w:rPr>
          <w:rFonts w:ascii="Calibri" w:eastAsiaTheme="minorHAnsi" w:hAnsi="Calibri" w:cs="Calibri"/>
          <w:bCs/>
          <w:color w:val="1A171B"/>
          <w:sz w:val="22"/>
          <w:szCs w:val="22"/>
          <w:lang w:val="en"/>
        </w:rPr>
        <w:t xml:space="preserve"> </w:t>
      </w:r>
      <w:r w:rsidRPr="007F101F">
        <w:rPr>
          <w:rFonts w:ascii="Calibri" w:eastAsiaTheme="minorHAnsi" w:hAnsi="Calibri" w:cs="Calibri"/>
          <w:b/>
          <w:color w:val="1A171B"/>
          <w:sz w:val="22"/>
          <w:szCs w:val="22"/>
          <w:lang w:val="en"/>
        </w:rPr>
        <w:t>blocked bank account</w:t>
      </w:r>
      <w:r w:rsidRPr="007F101F">
        <w:rPr>
          <w:rFonts w:ascii="Calibri" w:eastAsiaTheme="minorHAnsi" w:hAnsi="Calibri" w:cs="Calibri"/>
          <w:bCs/>
          <w:color w:val="1A171B"/>
          <w:sz w:val="22"/>
          <w:szCs w:val="22"/>
          <w:lang w:val="en"/>
        </w:rPr>
        <w:t xml:space="preserve"> administered by Howest, </w:t>
      </w:r>
      <w:r w:rsidR="007A1EC5">
        <w:rPr>
          <w:rFonts w:ascii="Calibri" w:eastAsiaTheme="minorHAnsi" w:hAnsi="Calibri" w:cs="Calibri"/>
          <w:bCs/>
          <w:color w:val="1A171B"/>
          <w:sz w:val="22"/>
          <w:szCs w:val="22"/>
          <w:lang w:val="en"/>
        </w:rPr>
        <w:t>that</w:t>
      </w:r>
      <w:r w:rsidRPr="007F101F">
        <w:rPr>
          <w:rFonts w:ascii="Calibri" w:eastAsiaTheme="minorHAnsi" w:hAnsi="Calibri" w:cs="Calibri"/>
          <w:bCs/>
          <w:color w:val="1A171B"/>
          <w:sz w:val="22"/>
          <w:szCs w:val="22"/>
          <w:lang w:val="en"/>
        </w:rPr>
        <w:t xml:space="preserve"> will then issue a </w:t>
      </w:r>
      <w:r w:rsidRPr="007F101F">
        <w:rPr>
          <w:rFonts w:asciiTheme="minorHAnsi" w:hAnsiTheme="minorHAnsi" w:cstheme="minorHAnsi"/>
          <w:b/>
          <w:color w:val="1A171B"/>
          <w:sz w:val="22"/>
          <w:szCs w:val="22"/>
          <w:lang w:val="en"/>
        </w:rPr>
        <w:t>financial certificate</w:t>
      </w:r>
      <w:r w:rsidRPr="007F101F">
        <w:rPr>
          <w:rFonts w:asciiTheme="minorHAnsi" w:hAnsiTheme="minorHAnsi" w:cstheme="minorHAnsi"/>
          <w:bCs/>
          <w:color w:val="1A171B"/>
          <w:sz w:val="22"/>
          <w:szCs w:val="22"/>
          <w:lang w:val="en"/>
        </w:rPr>
        <w:t>.</w:t>
      </w:r>
    </w:p>
    <w:p w14:paraId="257DF951" w14:textId="7D258DAB" w:rsidR="00B3665B" w:rsidRDefault="00B3665B" w:rsidP="00DA4EFA">
      <w:pPr>
        <w:pStyle w:val="Lijstalinea"/>
        <w:ind w:left="1429"/>
        <w:rPr>
          <w:rFonts w:asciiTheme="minorHAnsi" w:hAnsiTheme="minorHAnsi" w:cstheme="minorHAnsi"/>
          <w:b/>
          <w:color w:val="1A171B"/>
          <w:lang w:val="en"/>
        </w:rPr>
      </w:pPr>
      <w:r w:rsidRPr="00B23247">
        <w:rPr>
          <w:rFonts w:asciiTheme="minorHAnsi" w:hAnsiTheme="minorHAnsi" w:cstheme="minorHAnsi"/>
          <w:bCs/>
          <w:color w:val="1A171B"/>
          <w:lang w:val="en"/>
        </w:rPr>
        <w:t xml:space="preserve">The amount to be transferred </w:t>
      </w:r>
      <w:r w:rsidR="00B23247">
        <w:rPr>
          <w:rFonts w:asciiTheme="minorHAnsi" w:hAnsiTheme="minorHAnsi" w:cstheme="minorHAnsi"/>
          <w:bCs/>
          <w:color w:val="1A171B"/>
          <w:lang w:val="en"/>
        </w:rPr>
        <w:t xml:space="preserve">for </w:t>
      </w:r>
      <w:r w:rsidR="00E23D60">
        <w:rPr>
          <w:rFonts w:asciiTheme="minorHAnsi" w:hAnsiTheme="minorHAnsi" w:cstheme="minorHAnsi"/>
          <w:bCs/>
          <w:color w:val="1A171B"/>
          <w:lang w:val="en"/>
        </w:rPr>
        <w:t xml:space="preserve">the academic year 2023-2024 is </w:t>
      </w:r>
      <w:r w:rsidRPr="00142B9E">
        <w:rPr>
          <w:rFonts w:asciiTheme="minorHAnsi" w:hAnsiTheme="minorHAnsi" w:cstheme="minorHAnsi"/>
          <w:b/>
          <w:color w:val="1A171B"/>
          <w:lang w:val="en"/>
        </w:rPr>
        <w:t>11.000 EUR</w:t>
      </w:r>
      <w:r w:rsidR="00E23D60" w:rsidRPr="00142B9E">
        <w:rPr>
          <w:rFonts w:asciiTheme="minorHAnsi" w:hAnsiTheme="minorHAnsi" w:cstheme="minorHAnsi"/>
          <w:b/>
          <w:color w:val="1A171B"/>
          <w:lang w:val="en"/>
        </w:rPr>
        <w:t>.</w:t>
      </w:r>
      <w:r w:rsidRPr="00142B9E">
        <w:rPr>
          <w:rFonts w:asciiTheme="minorHAnsi" w:hAnsiTheme="minorHAnsi" w:cstheme="minorHAnsi"/>
          <w:b/>
          <w:color w:val="1A171B"/>
          <w:lang w:val="en"/>
        </w:rPr>
        <w:t xml:space="preserve"> </w:t>
      </w:r>
    </w:p>
    <w:p w14:paraId="7D59037C" w14:textId="77777777" w:rsidR="00D73274" w:rsidRDefault="00D73274" w:rsidP="00DA4EFA">
      <w:pPr>
        <w:pStyle w:val="Lijstalinea"/>
        <w:ind w:left="1429"/>
        <w:rPr>
          <w:rFonts w:asciiTheme="minorHAnsi" w:hAnsiTheme="minorHAnsi" w:cstheme="minorHAnsi"/>
          <w:b/>
          <w:color w:val="1A171B"/>
          <w:lang w:val="en"/>
        </w:rPr>
      </w:pPr>
    </w:p>
    <w:p w14:paraId="1808CC46" w14:textId="77777777" w:rsidR="00516A9A" w:rsidRDefault="00D73274" w:rsidP="00516A9A">
      <w:pPr>
        <w:pStyle w:val="Lijstalinea"/>
        <w:ind w:left="1429"/>
        <w:rPr>
          <w:rFonts w:asciiTheme="minorHAnsi" w:hAnsiTheme="minorHAnsi" w:cstheme="minorHAnsi"/>
          <w:bCs/>
          <w:color w:val="1A171B"/>
          <w:lang w:val="en"/>
        </w:rPr>
      </w:pPr>
      <w:r>
        <w:rPr>
          <w:rFonts w:asciiTheme="minorHAnsi" w:hAnsiTheme="minorHAnsi" w:cstheme="minorHAnsi"/>
          <w:bCs/>
          <w:color w:val="1A171B"/>
          <w:lang w:val="en"/>
        </w:rPr>
        <w:t>I</w:t>
      </w:r>
      <w:r w:rsidRPr="00D73274">
        <w:rPr>
          <w:rFonts w:asciiTheme="minorHAnsi" w:hAnsiTheme="minorHAnsi" w:cstheme="minorHAnsi"/>
          <w:bCs/>
          <w:color w:val="1A171B"/>
          <w:lang w:val="en"/>
        </w:rPr>
        <w:t xml:space="preserve">f your visa is denied for any reason, your payment will be refunded </w:t>
      </w:r>
      <w:r w:rsidR="00A56819">
        <w:rPr>
          <w:rFonts w:asciiTheme="minorHAnsi" w:hAnsiTheme="minorHAnsi" w:cstheme="minorHAnsi"/>
          <w:bCs/>
          <w:color w:val="1A171B"/>
          <w:lang w:val="en"/>
        </w:rPr>
        <w:t xml:space="preserve">by Howest </w:t>
      </w:r>
      <w:r w:rsidRPr="00D73274">
        <w:rPr>
          <w:rFonts w:asciiTheme="minorHAnsi" w:hAnsiTheme="minorHAnsi" w:cstheme="minorHAnsi"/>
          <w:bCs/>
          <w:color w:val="1A171B"/>
          <w:lang w:val="en"/>
        </w:rPr>
        <w:t>minus a 100 EUR administrative fee. These funds will be reserved for your living expenses during the academic year 2023-2024.</w:t>
      </w:r>
    </w:p>
    <w:p w14:paraId="78E947CA" w14:textId="77777777" w:rsidR="00516A9A" w:rsidRDefault="00516A9A" w:rsidP="00516A9A">
      <w:pPr>
        <w:pStyle w:val="Lijstalinea"/>
        <w:ind w:left="1429"/>
        <w:rPr>
          <w:rFonts w:asciiTheme="minorHAnsi" w:hAnsiTheme="minorHAnsi" w:cstheme="minorHAnsi"/>
          <w:bCs/>
          <w:color w:val="1A171B"/>
          <w:lang w:val="en"/>
        </w:rPr>
      </w:pPr>
    </w:p>
    <w:p w14:paraId="4CFC5D04" w14:textId="77777777" w:rsidR="00B41C9D" w:rsidRDefault="00B41C9D" w:rsidP="00B41C9D">
      <w:pPr>
        <w:pStyle w:val="Lijstalinea"/>
        <w:ind w:left="1429"/>
        <w:jc w:val="both"/>
        <w:rPr>
          <w:rFonts w:asciiTheme="minorHAnsi" w:hAnsiTheme="minorHAnsi" w:cstheme="minorHAnsi"/>
          <w:color w:val="1A171B"/>
          <w:lang w:val="en"/>
        </w:rPr>
      </w:pPr>
      <w:r w:rsidRPr="0040657D">
        <w:rPr>
          <w:rFonts w:asciiTheme="minorHAnsi" w:hAnsiTheme="minorHAnsi" w:cstheme="minorHAnsi"/>
          <w:bCs/>
          <w:color w:val="1A171B"/>
          <w:lang w:val="en"/>
        </w:rPr>
        <w:t>The financial certificate will be issued upon receiving by Howest the transfer into its bank account. This amount will be paid back in monthly installments once you are in Belgium, and you</w:t>
      </w:r>
      <w:r w:rsidRPr="007F101F">
        <w:rPr>
          <w:rFonts w:asciiTheme="minorHAnsi" w:hAnsiTheme="minorHAnsi" w:cstheme="minorHAnsi"/>
          <w:color w:val="1A171B"/>
          <w:lang w:val="en"/>
        </w:rPr>
        <w:t xml:space="preserve"> have opened a Belgian bank account. </w:t>
      </w:r>
    </w:p>
    <w:p w14:paraId="598403D2" w14:textId="3A1167EF" w:rsidR="00516A9A" w:rsidRDefault="00516A9A" w:rsidP="00D73274">
      <w:pPr>
        <w:pStyle w:val="Lijstalinea"/>
        <w:ind w:left="1429"/>
        <w:rPr>
          <w:rFonts w:asciiTheme="minorHAnsi" w:hAnsiTheme="minorHAnsi" w:cstheme="minorHAnsi"/>
          <w:bCs/>
          <w:color w:val="1A171B"/>
          <w:lang w:val="en"/>
        </w:rPr>
      </w:pPr>
    </w:p>
    <w:p w14:paraId="04E783A7" w14:textId="3893727F" w:rsidR="00D73274" w:rsidRPr="00B23247" w:rsidRDefault="00D73274" w:rsidP="00D73274">
      <w:pPr>
        <w:pStyle w:val="Lijstalinea"/>
        <w:ind w:left="1429"/>
        <w:rPr>
          <w:rFonts w:asciiTheme="minorHAnsi" w:hAnsiTheme="minorHAnsi" w:cstheme="minorHAnsi"/>
          <w:bCs/>
          <w:color w:val="1A171B"/>
          <w:lang w:val="en"/>
        </w:rPr>
      </w:pPr>
      <w:r w:rsidRPr="00D73274">
        <w:rPr>
          <w:rFonts w:asciiTheme="minorHAnsi" w:hAnsiTheme="minorHAnsi" w:cstheme="minorHAnsi"/>
          <w:bCs/>
          <w:color w:val="1A171B"/>
          <w:lang w:val="en"/>
        </w:rPr>
        <w:t xml:space="preserve">Upon arrival, you will need to register at city hall which will enable you to open a Belgian bank account. A Community Manager will explain this procedure in detail during our Kick-Off Week. Once your account has been set up, you will start receiving payments in </w:t>
      </w:r>
      <w:r w:rsidR="009F39E3">
        <w:rPr>
          <w:rFonts w:asciiTheme="minorHAnsi" w:hAnsiTheme="minorHAnsi" w:cstheme="minorHAnsi"/>
          <w:bCs/>
          <w:color w:val="1A171B"/>
          <w:lang w:val="en"/>
        </w:rPr>
        <w:t>installments</w:t>
      </w:r>
      <w:r w:rsidRPr="00D73274">
        <w:rPr>
          <w:rFonts w:asciiTheme="minorHAnsi" w:hAnsiTheme="minorHAnsi" w:cstheme="minorHAnsi"/>
          <w:bCs/>
          <w:color w:val="1A171B"/>
          <w:lang w:val="en"/>
        </w:rPr>
        <w:t xml:space="preserve"> of 1.100 EUR per month. Payments can only be made to a Belgian account.</w:t>
      </w:r>
    </w:p>
    <w:p w14:paraId="5BDBE166" w14:textId="77777777" w:rsidR="00B3665B" w:rsidRDefault="00B3665B" w:rsidP="00DA4EFA">
      <w:pPr>
        <w:pStyle w:val="Lijstalinea"/>
        <w:ind w:left="1429"/>
        <w:rPr>
          <w:rFonts w:asciiTheme="minorHAnsi" w:hAnsiTheme="minorHAnsi" w:cstheme="minorHAnsi"/>
          <w:bCs/>
          <w:color w:val="1A171B"/>
          <w:u w:val="single"/>
          <w:lang w:val="en"/>
        </w:rPr>
      </w:pPr>
    </w:p>
    <w:p w14:paraId="59482747" w14:textId="545FF79E" w:rsidR="00D31D10" w:rsidRDefault="000E3CE1" w:rsidP="00DA4EFA">
      <w:pPr>
        <w:pStyle w:val="Lijstalinea"/>
        <w:ind w:left="1429"/>
        <w:rPr>
          <w:rFonts w:asciiTheme="minorHAnsi" w:hAnsiTheme="minorHAnsi" w:cstheme="minorHAnsi"/>
          <w:b/>
          <w:bCs/>
          <w:color w:val="1A171B"/>
          <w:lang w:val="en"/>
        </w:rPr>
      </w:pPr>
      <w:r w:rsidRPr="000F5ED1">
        <w:rPr>
          <w:rFonts w:asciiTheme="minorHAnsi" w:hAnsiTheme="minorHAnsi" w:cstheme="minorHAnsi"/>
          <w:b/>
          <w:bCs/>
          <w:color w:val="1A171B"/>
          <w:lang w:val="en"/>
        </w:rPr>
        <w:t>Important note</w:t>
      </w:r>
      <w:r>
        <w:rPr>
          <w:rFonts w:asciiTheme="minorHAnsi" w:hAnsiTheme="minorHAnsi" w:cstheme="minorHAnsi"/>
          <w:color w:val="1A171B"/>
          <w:lang w:val="en"/>
        </w:rPr>
        <w:t>:</w:t>
      </w:r>
      <w:r w:rsidR="00DA4EFA" w:rsidRPr="007F101F">
        <w:rPr>
          <w:rFonts w:asciiTheme="minorHAnsi" w:hAnsiTheme="minorHAnsi" w:cstheme="minorHAnsi"/>
          <w:color w:val="1A171B"/>
          <w:lang w:val="en"/>
        </w:rPr>
        <w:t xml:space="preserve"> it can take several months to be able to</w:t>
      </w:r>
      <w:r w:rsidR="000F5ED1">
        <w:rPr>
          <w:rFonts w:asciiTheme="minorHAnsi" w:hAnsiTheme="minorHAnsi" w:cstheme="minorHAnsi"/>
          <w:color w:val="1A171B"/>
          <w:lang w:val="en"/>
        </w:rPr>
        <w:t xml:space="preserve"> register at the city hall and</w:t>
      </w:r>
      <w:r w:rsidR="00DA4EFA" w:rsidRPr="007F101F">
        <w:rPr>
          <w:rFonts w:asciiTheme="minorHAnsi" w:hAnsiTheme="minorHAnsi" w:cstheme="minorHAnsi"/>
          <w:color w:val="1A171B"/>
          <w:lang w:val="en"/>
        </w:rPr>
        <w:t xml:space="preserve"> open a Belgian bank account. </w:t>
      </w:r>
      <w:r w:rsidR="00142B9E">
        <w:rPr>
          <w:rFonts w:asciiTheme="minorHAnsi" w:hAnsiTheme="minorHAnsi" w:cstheme="minorHAnsi"/>
          <w:color w:val="1A171B"/>
          <w:lang w:val="en"/>
        </w:rPr>
        <w:t>Therefore,</w:t>
      </w:r>
      <w:r>
        <w:rPr>
          <w:rFonts w:asciiTheme="minorHAnsi" w:hAnsiTheme="minorHAnsi" w:cstheme="minorHAnsi"/>
          <w:color w:val="1A171B"/>
          <w:lang w:val="en"/>
        </w:rPr>
        <w:t xml:space="preserve"> it is important to</w:t>
      </w:r>
      <w:r w:rsidR="00DA4EFA" w:rsidRPr="007F101F">
        <w:rPr>
          <w:rFonts w:asciiTheme="minorHAnsi" w:hAnsiTheme="minorHAnsi" w:cstheme="minorHAnsi"/>
          <w:color w:val="1A171B"/>
          <w:lang w:val="en"/>
        </w:rPr>
        <w:t xml:space="preserve"> </w:t>
      </w:r>
      <w:r w:rsidR="00DA4EFA" w:rsidRPr="007F101F">
        <w:rPr>
          <w:rFonts w:asciiTheme="minorHAnsi" w:hAnsiTheme="minorHAnsi" w:cstheme="minorHAnsi"/>
          <w:b/>
          <w:bCs/>
          <w:color w:val="1A171B"/>
          <w:lang w:val="en"/>
        </w:rPr>
        <w:t>be prepared to bridge a gap of several months with other financial means than the blocked account money</w:t>
      </w:r>
      <w:r w:rsidR="00D31D10">
        <w:rPr>
          <w:rFonts w:asciiTheme="minorHAnsi" w:hAnsiTheme="minorHAnsi" w:cstheme="minorHAnsi"/>
          <w:b/>
          <w:bCs/>
          <w:color w:val="1A171B"/>
          <w:lang w:val="en"/>
        </w:rPr>
        <w:t>.</w:t>
      </w:r>
    </w:p>
    <w:p w14:paraId="1D5BC85C" w14:textId="5BF887A7" w:rsidR="001F3512" w:rsidRDefault="00DA4EFA" w:rsidP="00DA4EFA">
      <w:pPr>
        <w:pStyle w:val="Lijstalinea"/>
        <w:ind w:left="1429"/>
        <w:rPr>
          <w:rFonts w:asciiTheme="minorHAnsi" w:hAnsiTheme="minorHAnsi" w:cstheme="minorHAnsi"/>
          <w:color w:val="1A171B"/>
          <w:lang w:val="en"/>
        </w:rPr>
      </w:pPr>
      <w:r w:rsidRPr="007F101F">
        <w:rPr>
          <w:rFonts w:asciiTheme="minorHAnsi" w:hAnsiTheme="minorHAnsi" w:cstheme="minorHAnsi"/>
          <w:color w:val="1A171B"/>
          <w:lang w:val="en"/>
        </w:rPr>
        <w:t>During that period, Howest cannot help you out via cash advance or money transfer.</w:t>
      </w:r>
    </w:p>
    <w:p w14:paraId="1CC4A844" w14:textId="77777777" w:rsidR="00E57CF0" w:rsidRDefault="00E57CF0" w:rsidP="00E57CF0">
      <w:pPr>
        <w:rPr>
          <w:rFonts w:asciiTheme="minorHAnsi" w:hAnsiTheme="minorHAnsi" w:cstheme="minorHAnsi"/>
          <w:lang w:val="en"/>
        </w:rPr>
      </w:pPr>
    </w:p>
    <w:p w14:paraId="21017046" w14:textId="77777777" w:rsidR="00142B9E" w:rsidRDefault="00142B9E" w:rsidP="00E57CF0">
      <w:pPr>
        <w:rPr>
          <w:rFonts w:asciiTheme="minorHAnsi" w:hAnsiTheme="minorHAnsi" w:cstheme="minorHAnsi"/>
          <w:lang w:val="en"/>
        </w:rPr>
      </w:pPr>
    </w:p>
    <w:p w14:paraId="1CCB8332" w14:textId="77777777" w:rsidR="00E57CF0" w:rsidRDefault="001F3512" w:rsidP="00E57CF0">
      <w:pPr>
        <w:rPr>
          <w:b/>
          <w:bCs/>
          <w:lang w:val="en-US"/>
        </w:rPr>
      </w:pPr>
      <w:r w:rsidRPr="00E57CF0">
        <w:rPr>
          <w:rFonts w:asciiTheme="minorHAnsi" w:hAnsiTheme="minorHAnsi" w:cstheme="minorHAnsi"/>
          <w:lang w:val="en"/>
        </w:rPr>
        <w:t>To request the financial certificate</w:t>
      </w:r>
      <w:r w:rsidR="00740970" w:rsidRPr="00E57CF0">
        <w:rPr>
          <w:rFonts w:asciiTheme="minorHAnsi" w:hAnsiTheme="minorHAnsi" w:cstheme="minorHAnsi"/>
          <w:lang w:val="en"/>
        </w:rPr>
        <w:t xml:space="preserve"> needed for your visa application</w:t>
      </w:r>
      <w:r w:rsidRPr="00E57CF0">
        <w:rPr>
          <w:rFonts w:asciiTheme="minorHAnsi" w:hAnsiTheme="minorHAnsi" w:cstheme="minorHAnsi"/>
          <w:lang w:val="en"/>
        </w:rPr>
        <w:t>, please mail to</w:t>
      </w:r>
      <w:r w:rsidR="004E1549" w:rsidRPr="00E57CF0">
        <w:rPr>
          <w:rFonts w:asciiTheme="minorHAnsi" w:hAnsiTheme="minorHAnsi" w:cstheme="minorHAnsi"/>
          <w:lang w:val="en"/>
        </w:rPr>
        <w:t xml:space="preserve"> </w:t>
      </w:r>
      <w:r w:rsidR="004E1549" w:rsidRPr="00E57CF0">
        <w:rPr>
          <w:rFonts w:cs="Calibri"/>
          <w:color w:val="1A171B"/>
          <w:lang w:val="en"/>
        </w:rPr>
        <w:t xml:space="preserve"> </w:t>
      </w:r>
      <w:hyperlink r:id="rId14" w:history="1">
        <w:r w:rsidR="004E1549" w:rsidRPr="00E57CF0">
          <w:rPr>
            <w:rStyle w:val="Hyperlink"/>
            <w:rFonts w:asciiTheme="minorHAnsi" w:hAnsiTheme="minorHAnsi" w:cstheme="minorHAnsi"/>
            <w:b/>
            <w:bCs/>
            <w:lang w:val="en-US"/>
          </w:rPr>
          <w:t>blockedaccount</w:t>
        </w:r>
        <w:r w:rsidR="004E1549" w:rsidRPr="00E57CF0">
          <w:rPr>
            <w:rStyle w:val="Hyperlink"/>
            <w:rFonts w:asciiTheme="minorHAnsi" w:hAnsiTheme="minorHAnsi" w:cstheme="minorHAnsi"/>
            <w:b/>
            <w:bCs/>
            <w:lang w:val="en"/>
          </w:rPr>
          <w:t>@howest.be</w:t>
        </w:r>
      </w:hyperlink>
      <w:r w:rsidR="004E1549" w:rsidRPr="00E57CF0">
        <w:rPr>
          <w:rFonts w:asciiTheme="minorHAnsi" w:hAnsiTheme="minorHAnsi" w:cstheme="minorHAnsi"/>
          <w:color w:val="1A171B"/>
          <w:lang w:val="en"/>
        </w:rPr>
        <w:t>.</w:t>
      </w:r>
      <w:r w:rsidR="004E1549" w:rsidRPr="00E57CF0">
        <w:rPr>
          <w:rFonts w:asciiTheme="minorHAnsi" w:hAnsiTheme="minorHAnsi" w:cstheme="minorHAnsi"/>
          <w:bCs/>
          <w:color w:val="1A171B"/>
          <w:lang w:val="en"/>
        </w:rPr>
        <w:t xml:space="preserve">  </w:t>
      </w:r>
      <w:r w:rsidR="004E1549" w:rsidRPr="00E57CF0">
        <w:rPr>
          <w:b/>
          <w:bCs/>
          <w:lang w:val="en-US"/>
        </w:rPr>
        <w:t>Please note that issuing a financial certificate can take several weeks.</w:t>
      </w:r>
    </w:p>
    <w:p w14:paraId="44ABAC2B" w14:textId="372979BD" w:rsidR="00E14D77" w:rsidRPr="00983338" w:rsidRDefault="00E14D77" w:rsidP="00E14D77">
      <w:pPr>
        <w:pStyle w:val="Kop1"/>
        <w:rPr>
          <w:lang w:val="en-US"/>
        </w:rPr>
      </w:pPr>
      <w:bookmarkStart w:id="21" w:name="_Toc70332192"/>
      <w:bookmarkStart w:id="22" w:name="_Toc134785446"/>
      <w:r w:rsidRPr="00983338">
        <w:rPr>
          <w:lang w:val="en-US"/>
        </w:rPr>
        <w:lastRenderedPageBreak/>
        <w:t>WH</w:t>
      </w:r>
      <w:r w:rsidR="001F5AF2">
        <w:rPr>
          <w:lang w:val="en-US"/>
        </w:rPr>
        <w:t>at</w:t>
      </w:r>
      <w:r w:rsidRPr="00983338">
        <w:rPr>
          <w:lang w:val="en-US"/>
        </w:rPr>
        <w:t xml:space="preserve"> DOCUMENTS </w:t>
      </w:r>
      <w:bookmarkEnd w:id="21"/>
      <w:r w:rsidR="00E41741">
        <w:rPr>
          <w:lang w:val="en-US"/>
        </w:rPr>
        <w:t>are required</w:t>
      </w:r>
      <w:bookmarkEnd w:id="22"/>
      <w:r w:rsidR="001F5AF2">
        <w:rPr>
          <w:lang w:val="en-US"/>
        </w:rPr>
        <w:t xml:space="preserve"> </w:t>
      </w:r>
    </w:p>
    <w:p w14:paraId="08F8C8BD" w14:textId="77777777" w:rsidR="00E14D77" w:rsidRDefault="00E14D77" w:rsidP="00E14D77">
      <w:pPr>
        <w:rPr>
          <w:rFonts w:cs="Times New Roman"/>
          <w:lang w:val="en-US"/>
        </w:rPr>
      </w:pPr>
      <w:r w:rsidRPr="00666B87">
        <w:rPr>
          <w:rFonts w:cs="Times New Roman"/>
          <w:lang w:val="en-US"/>
        </w:rPr>
        <w:t>When visiting the embassy or consulate you wi</w:t>
      </w:r>
      <w:r>
        <w:rPr>
          <w:rFonts w:cs="Times New Roman"/>
          <w:lang w:val="en-US"/>
        </w:rPr>
        <w:t xml:space="preserve">ll need </w:t>
      </w:r>
      <w:r w:rsidRPr="000D7A01">
        <w:rPr>
          <w:rFonts w:cs="Times New Roman"/>
          <w:lang w:val="en-US"/>
        </w:rPr>
        <w:t>the following documents</w:t>
      </w:r>
      <w:r>
        <w:rPr>
          <w:rFonts w:cs="Times New Roman"/>
          <w:lang w:val="en-US"/>
        </w:rPr>
        <w:t xml:space="preserve"> for a visa type D: </w:t>
      </w:r>
    </w:p>
    <w:p w14:paraId="4B39A957" w14:textId="77777777" w:rsidR="00E14D77" w:rsidRPr="00732C0D" w:rsidRDefault="00E14D77" w:rsidP="00A61035">
      <w:pPr>
        <w:pStyle w:val="Lijstalinea"/>
        <w:numPr>
          <w:ilvl w:val="0"/>
          <w:numId w:val="20"/>
        </w:numPr>
        <w:spacing w:line="360" w:lineRule="auto"/>
        <w:rPr>
          <w:lang w:val="en-US"/>
        </w:rPr>
      </w:pPr>
      <w:r w:rsidRPr="00732C0D">
        <w:rPr>
          <w:lang w:val="en-US"/>
        </w:rPr>
        <w:t>A completed and signed visa application form (in duplicate)</w:t>
      </w:r>
    </w:p>
    <w:p w14:paraId="7E224EA9" w14:textId="77777777" w:rsidR="00E14D77" w:rsidRPr="00666B87" w:rsidRDefault="00E14D77" w:rsidP="00A61035">
      <w:pPr>
        <w:pStyle w:val="Lijstalinea"/>
        <w:numPr>
          <w:ilvl w:val="0"/>
          <w:numId w:val="16"/>
        </w:numPr>
        <w:spacing w:line="360" w:lineRule="auto"/>
        <w:rPr>
          <w:lang w:val="en-US"/>
        </w:rPr>
      </w:pPr>
      <w:r>
        <w:rPr>
          <w:lang w:val="en-US"/>
        </w:rPr>
        <w:t>A travel document in which a visa can be affixed and which is valid for more than 12 months</w:t>
      </w:r>
      <w:r w:rsidRPr="00666B87">
        <w:rPr>
          <w:lang w:val="en-US"/>
        </w:rPr>
        <w:t xml:space="preserve"> (</w:t>
      </w:r>
      <w:r>
        <w:rPr>
          <w:lang w:val="en-US"/>
        </w:rPr>
        <w:t>e.g. a passport</w:t>
      </w:r>
      <w:r w:rsidRPr="00666B87">
        <w:rPr>
          <w:lang w:val="en-US"/>
        </w:rPr>
        <w:t>)</w:t>
      </w:r>
    </w:p>
    <w:p w14:paraId="0530A45B" w14:textId="77777777" w:rsidR="00E14D77" w:rsidRPr="00666B87" w:rsidRDefault="00E14D77" w:rsidP="00A61035">
      <w:pPr>
        <w:pStyle w:val="Lijstalinea"/>
        <w:numPr>
          <w:ilvl w:val="0"/>
          <w:numId w:val="16"/>
        </w:numPr>
        <w:spacing w:line="360" w:lineRule="auto"/>
        <w:rPr>
          <w:lang w:val="en-US"/>
        </w:rPr>
      </w:pPr>
      <w:r w:rsidRPr="00666B87">
        <w:rPr>
          <w:lang w:val="en-US"/>
        </w:rPr>
        <w:t xml:space="preserve">Permission to enroll at </w:t>
      </w:r>
      <w:r>
        <w:rPr>
          <w:lang w:val="en-US"/>
        </w:rPr>
        <w:t>a public</w:t>
      </w:r>
      <w:r w:rsidRPr="00666B87">
        <w:rPr>
          <w:lang w:val="en-US"/>
        </w:rPr>
        <w:t xml:space="preserve"> higher education institution (Acceptance Letter)</w:t>
      </w:r>
    </w:p>
    <w:p w14:paraId="361DED62" w14:textId="77777777" w:rsidR="00E14D77" w:rsidRPr="00666B87" w:rsidRDefault="00E14D77" w:rsidP="00A61035">
      <w:pPr>
        <w:pStyle w:val="Lijstalinea"/>
        <w:numPr>
          <w:ilvl w:val="0"/>
          <w:numId w:val="16"/>
        </w:numPr>
        <w:spacing w:line="360" w:lineRule="auto"/>
        <w:rPr>
          <w:lang w:val="en-US"/>
        </w:rPr>
      </w:pPr>
      <w:r w:rsidRPr="00666B87">
        <w:rPr>
          <w:lang w:val="en-US"/>
        </w:rPr>
        <w:t>Proof that you satisfy the conditions for access to higher education (such as diploma, academic records)</w:t>
      </w:r>
    </w:p>
    <w:p w14:paraId="35289687" w14:textId="2DD36FBB" w:rsidR="00E14D77" w:rsidRPr="00666B87" w:rsidRDefault="00E14D77" w:rsidP="00A61035">
      <w:pPr>
        <w:pStyle w:val="Lijstalinea"/>
        <w:numPr>
          <w:ilvl w:val="0"/>
          <w:numId w:val="16"/>
        </w:numPr>
        <w:spacing w:line="360" w:lineRule="auto"/>
        <w:rPr>
          <w:lang w:val="en-US"/>
        </w:rPr>
      </w:pPr>
      <w:r w:rsidRPr="00666B87">
        <w:rPr>
          <w:lang w:val="en-US"/>
        </w:rPr>
        <w:t>Proof you can support yourself (</w:t>
      </w:r>
      <w:r w:rsidR="00067B26">
        <w:rPr>
          <w:lang w:val="en-US"/>
        </w:rPr>
        <w:t xml:space="preserve">proof of solvency = </w:t>
      </w:r>
      <w:hyperlink r:id="rId15" w:history="1">
        <w:r w:rsidRPr="00666B87">
          <w:rPr>
            <w:lang w:val="en-US"/>
          </w:rPr>
          <w:t>sufficient means of subsistence</w:t>
        </w:r>
      </w:hyperlink>
      <w:r w:rsidRPr="00666B87">
        <w:rPr>
          <w:lang w:val="en-US"/>
        </w:rPr>
        <w:t>)</w:t>
      </w:r>
    </w:p>
    <w:p w14:paraId="71238F48" w14:textId="77777777" w:rsidR="00E14D77" w:rsidRPr="00666B87" w:rsidRDefault="00E14D77" w:rsidP="00A61035">
      <w:pPr>
        <w:pStyle w:val="Lijstalinea"/>
        <w:numPr>
          <w:ilvl w:val="0"/>
          <w:numId w:val="16"/>
        </w:numPr>
        <w:spacing w:line="360" w:lineRule="auto"/>
        <w:rPr>
          <w:lang w:val="en-US"/>
        </w:rPr>
      </w:pPr>
      <w:r w:rsidRPr="00666B87">
        <w:rPr>
          <w:lang w:val="en-US"/>
        </w:rPr>
        <w:t>Certificate of good conduct</w:t>
      </w:r>
    </w:p>
    <w:p w14:paraId="7C3CBFFA" w14:textId="77777777" w:rsidR="00E14D77" w:rsidRPr="00666B87" w:rsidRDefault="00E14D77" w:rsidP="00A61035">
      <w:pPr>
        <w:pStyle w:val="Lijstalinea"/>
        <w:numPr>
          <w:ilvl w:val="0"/>
          <w:numId w:val="16"/>
        </w:numPr>
        <w:spacing w:line="360" w:lineRule="auto"/>
        <w:rPr>
          <w:lang w:val="en-US"/>
        </w:rPr>
      </w:pPr>
      <w:r w:rsidRPr="00666B87">
        <w:rPr>
          <w:lang w:val="en-US"/>
        </w:rPr>
        <w:t>Medical certificate</w:t>
      </w:r>
    </w:p>
    <w:p w14:paraId="419DDFB8" w14:textId="77777777" w:rsidR="00E14D77" w:rsidRPr="00666B87" w:rsidRDefault="00E14D77" w:rsidP="00A61035">
      <w:pPr>
        <w:pStyle w:val="Lijstalinea"/>
        <w:numPr>
          <w:ilvl w:val="0"/>
          <w:numId w:val="16"/>
        </w:numPr>
        <w:spacing w:line="360" w:lineRule="auto"/>
        <w:rPr>
          <w:lang w:val="en-US"/>
        </w:rPr>
      </w:pPr>
      <w:r w:rsidRPr="00666B87">
        <w:rPr>
          <w:lang w:val="en-US"/>
        </w:rPr>
        <w:t xml:space="preserve">Valid proof of payment of the </w:t>
      </w:r>
      <w:hyperlink r:id="rId16" w:history="1">
        <w:r w:rsidRPr="00666B87">
          <w:rPr>
            <w:lang w:val="en-US"/>
          </w:rPr>
          <w:t>administrative fee</w:t>
        </w:r>
      </w:hyperlink>
    </w:p>
    <w:p w14:paraId="609C6019" w14:textId="77777777" w:rsidR="00E14D77" w:rsidRPr="00666B87" w:rsidRDefault="00E14D77" w:rsidP="00A61035">
      <w:pPr>
        <w:pStyle w:val="Lijstalinea"/>
        <w:numPr>
          <w:ilvl w:val="0"/>
          <w:numId w:val="16"/>
        </w:numPr>
        <w:spacing w:line="360" w:lineRule="auto"/>
        <w:rPr>
          <w:lang w:val="en-US"/>
        </w:rPr>
      </w:pPr>
      <w:r w:rsidRPr="00666B87">
        <w:rPr>
          <w:lang w:val="en-US"/>
        </w:rPr>
        <w:t>Declaration signed by yourself, certifying that you will leave Flanders (Belgium) upon the completion of your studies</w:t>
      </w:r>
    </w:p>
    <w:p w14:paraId="6A1F7925" w14:textId="25E89E22" w:rsidR="00E14D77" w:rsidRDefault="00E14D77" w:rsidP="00A61035">
      <w:pPr>
        <w:pStyle w:val="Lijstalinea"/>
        <w:numPr>
          <w:ilvl w:val="0"/>
          <w:numId w:val="16"/>
        </w:numPr>
        <w:spacing w:line="360" w:lineRule="auto"/>
        <w:rPr>
          <w:lang w:val="en-US"/>
        </w:rPr>
      </w:pPr>
      <w:r w:rsidRPr="00666B87">
        <w:rPr>
          <w:lang w:val="en-US"/>
        </w:rPr>
        <w:t>Recent passport pictures, signed on the back</w:t>
      </w:r>
    </w:p>
    <w:p w14:paraId="75B8558C" w14:textId="449B2DB7" w:rsidR="00296F52" w:rsidRPr="00296F52" w:rsidRDefault="00296F52" w:rsidP="00296F52">
      <w:pPr>
        <w:rPr>
          <w:rFonts w:eastAsiaTheme="minorHAnsi" w:cs="Calibri"/>
          <w:color w:val="1A171B"/>
          <w:sz w:val="22"/>
          <w:szCs w:val="22"/>
          <w:lang w:val="en"/>
        </w:rPr>
      </w:pPr>
      <w:r w:rsidRPr="00296F52">
        <w:rPr>
          <w:rFonts w:cs="Times New Roman"/>
          <w:lang w:val="en-US"/>
        </w:rPr>
        <w:t xml:space="preserve">More information can be found </w:t>
      </w:r>
      <w:hyperlink r:id="rId17" w:history="1">
        <w:r w:rsidRPr="00296F52">
          <w:rPr>
            <w:rStyle w:val="Hyperlink"/>
            <w:rFonts w:cs="Times New Roman"/>
            <w:lang w:val="en-US"/>
          </w:rPr>
          <w:t>here</w:t>
        </w:r>
      </w:hyperlink>
      <w:r w:rsidRPr="00296F52">
        <w:rPr>
          <w:rFonts w:cs="Times New Roman"/>
          <w:lang w:val="en-US"/>
        </w:rPr>
        <w:t xml:space="preserve"> </w:t>
      </w:r>
      <w:r w:rsidRPr="00296F52">
        <w:rPr>
          <w:rStyle w:val="Hyperlink"/>
          <w:rFonts w:cs="Calibri"/>
          <w:color w:val="92D050"/>
          <w:sz w:val="22"/>
          <w:szCs w:val="22"/>
          <w:lang w:val="en"/>
        </w:rPr>
        <w:t>(website under construction, info not available in English yet)</w:t>
      </w:r>
      <w:r w:rsidRPr="00296F52">
        <w:rPr>
          <w:rFonts w:eastAsiaTheme="minorHAnsi" w:cs="Calibri"/>
          <w:color w:val="1A171B"/>
          <w:sz w:val="22"/>
          <w:szCs w:val="22"/>
          <w:lang w:val="en"/>
        </w:rPr>
        <w:t>.</w:t>
      </w:r>
    </w:p>
    <w:p w14:paraId="54776704" w14:textId="582BB81B" w:rsidR="00E14D77" w:rsidRPr="00952EA3" w:rsidRDefault="00C42F21" w:rsidP="00952EA3">
      <w:pPr>
        <w:jc w:val="left"/>
        <w:rPr>
          <w:b/>
          <w:bCs/>
          <w:lang w:val="en-US"/>
        </w:rPr>
      </w:pPr>
      <w:r w:rsidRPr="00952EA3">
        <w:rPr>
          <w:b/>
          <w:bCs/>
          <w:lang w:val="en-US"/>
        </w:rPr>
        <w:t xml:space="preserve">Considering </w:t>
      </w:r>
      <w:r w:rsidR="00AD7C93" w:rsidRPr="00952EA3">
        <w:rPr>
          <w:b/>
          <w:bCs/>
          <w:lang w:val="en-US"/>
        </w:rPr>
        <w:t>that the requirements can vary or change with time, always consult the Belgian Embassy, where you are planning to apply for a visa, for the latest information.</w:t>
      </w:r>
      <w:r w:rsidR="005F0462" w:rsidRPr="00952EA3">
        <w:rPr>
          <w:rFonts w:eastAsiaTheme="minorHAnsi" w:cs="Calibri"/>
          <w:b/>
          <w:bCs/>
          <w:color w:val="1A171B"/>
          <w:sz w:val="22"/>
          <w:szCs w:val="22"/>
          <w:lang w:val="en"/>
        </w:rPr>
        <w:br/>
      </w:r>
    </w:p>
    <w:p w14:paraId="03B7F7D9" w14:textId="2FCBF185" w:rsidR="00E14D77" w:rsidRPr="00E96A8F" w:rsidRDefault="00E14D77" w:rsidP="00E14D77">
      <w:pPr>
        <w:pStyle w:val="Kop1"/>
        <w:rPr>
          <w:lang w:val="en-US"/>
        </w:rPr>
      </w:pPr>
      <w:bookmarkStart w:id="23" w:name="_Toc70332193"/>
      <w:bookmarkStart w:id="24" w:name="_Toc134785447"/>
      <w:r w:rsidRPr="00E96A8F">
        <w:rPr>
          <w:lang w:val="en-US"/>
        </w:rPr>
        <w:t>HOW MUCH DOES A student VISA APPLICATION COST</w:t>
      </w:r>
      <w:bookmarkEnd w:id="23"/>
      <w:bookmarkEnd w:id="24"/>
    </w:p>
    <w:p w14:paraId="43ABE8D1" w14:textId="77777777" w:rsidR="00E14D77" w:rsidRPr="000D7A01" w:rsidRDefault="00E14D77" w:rsidP="00E14D77">
      <w:pPr>
        <w:pStyle w:val="Normaalweb"/>
        <w:spacing w:after="0" w:afterAutospacing="0" w:line="360" w:lineRule="auto"/>
        <w:rPr>
          <w:rFonts w:asciiTheme="minorHAnsi" w:eastAsiaTheme="minorHAnsi" w:hAnsiTheme="minorHAnsi" w:cstheme="minorHAnsi"/>
          <w:color w:val="1A171B"/>
          <w:sz w:val="22"/>
          <w:szCs w:val="22"/>
          <w:lang w:val="en"/>
        </w:rPr>
      </w:pPr>
      <w:r w:rsidRPr="00666B87">
        <w:rPr>
          <w:rFonts w:asciiTheme="minorHAnsi" w:eastAsiaTheme="minorHAnsi" w:hAnsiTheme="minorHAnsi" w:cstheme="minorHAnsi"/>
          <w:color w:val="1A171B"/>
          <w:sz w:val="22"/>
          <w:szCs w:val="22"/>
          <w:lang w:val="en"/>
        </w:rPr>
        <w:t>For a v</w:t>
      </w:r>
      <w:r w:rsidRPr="000D7A01">
        <w:rPr>
          <w:rFonts w:asciiTheme="minorHAnsi" w:eastAsiaTheme="minorHAnsi" w:hAnsiTheme="minorHAnsi" w:cstheme="minorHAnsi"/>
          <w:color w:val="1A171B"/>
          <w:sz w:val="22"/>
          <w:szCs w:val="22"/>
          <w:lang w:val="en"/>
        </w:rPr>
        <w:t>isa type D (long-term):</w:t>
      </w:r>
    </w:p>
    <w:p w14:paraId="350F817A" w14:textId="2508523D" w:rsidR="00E14D77" w:rsidRPr="00386128" w:rsidRDefault="00E14D77" w:rsidP="00A61035">
      <w:pPr>
        <w:pStyle w:val="Normaalweb"/>
        <w:numPr>
          <w:ilvl w:val="0"/>
          <w:numId w:val="19"/>
        </w:numPr>
        <w:spacing w:before="0" w:beforeAutospacing="0" w:after="0" w:afterAutospacing="0" w:line="360" w:lineRule="auto"/>
        <w:ind w:left="714" w:hanging="357"/>
        <w:jc w:val="left"/>
        <w:rPr>
          <w:rFonts w:asciiTheme="minorHAnsi" w:eastAsiaTheme="minorHAnsi" w:hAnsiTheme="minorHAnsi" w:cstheme="minorHAnsi"/>
          <w:color w:val="1A171B"/>
          <w:sz w:val="22"/>
          <w:szCs w:val="22"/>
          <w:lang w:val="en"/>
        </w:rPr>
      </w:pPr>
      <w:r w:rsidRPr="00386128">
        <w:rPr>
          <w:rFonts w:asciiTheme="minorHAnsi" w:eastAsiaTheme="minorHAnsi" w:hAnsiTheme="minorHAnsi" w:cstheme="minorHAnsi"/>
          <w:color w:val="1A171B"/>
          <w:sz w:val="22"/>
          <w:szCs w:val="22"/>
          <w:lang w:val="en"/>
        </w:rPr>
        <w:t xml:space="preserve">there is a handling fee of </w:t>
      </w:r>
      <w:r w:rsidR="007E692C" w:rsidRPr="00386128">
        <w:rPr>
          <w:rFonts w:asciiTheme="minorHAnsi" w:eastAsiaTheme="minorHAnsi" w:hAnsiTheme="minorHAnsi" w:cstheme="minorHAnsi"/>
          <w:color w:val="1A171B"/>
          <w:sz w:val="22"/>
          <w:szCs w:val="22"/>
          <w:lang w:val="en"/>
        </w:rPr>
        <w:t>228</w:t>
      </w:r>
      <w:r w:rsidRPr="00386128">
        <w:rPr>
          <w:rFonts w:asciiTheme="minorHAnsi" w:eastAsiaTheme="minorHAnsi" w:hAnsiTheme="minorHAnsi" w:cstheme="minorHAnsi"/>
          <w:color w:val="1A171B"/>
          <w:sz w:val="22"/>
          <w:szCs w:val="22"/>
          <w:lang w:val="en"/>
        </w:rPr>
        <w:t xml:space="preserve"> EUR per application </w:t>
      </w:r>
    </w:p>
    <w:p w14:paraId="2EE70036" w14:textId="3D67904A" w:rsidR="00E14D77" w:rsidRPr="000D7A01" w:rsidRDefault="00E14D77" w:rsidP="00A61035">
      <w:pPr>
        <w:pStyle w:val="Normaalweb"/>
        <w:numPr>
          <w:ilvl w:val="0"/>
          <w:numId w:val="19"/>
        </w:numPr>
        <w:spacing w:before="0" w:beforeAutospacing="0" w:after="0" w:afterAutospacing="0" w:line="360" w:lineRule="auto"/>
        <w:ind w:left="714" w:hanging="357"/>
        <w:jc w:val="left"/>
        <w:rPr>
          <w:rFonts w:asciiTheme="minorHAnsi" w:eastAsiaTheme="minorHAnsi" w:hAnsiTheme="minorHAnsi" w:cstheme="minorHAnsi"/>
          <w:color w:val="1A171B"/>
          <w:sz w:val="22"/>
          <w:szCs w:val="22"/>
          <w:lang w:val="en"/>
        </w:rPr>
      </w:pPr>
      <w:r w:rsidRPr="000D7A01">
        <w:rPr>
          <w:rFonts w:asciiTheme="minorHAnsi" w:eastAsiaTheme="minorHAnsi" w:hAnsiTheme="minorHAnsi" w:cstheme="minorHAnsi"/>
          <w:color w:val="1A171B"/>
          <w:sz w:val="22"/>
          <w:szCs w:val="22"/>
          <w:lang w:val="en"/>
        </w:rPr>
        <w:t xml:space="preserve">an extra contribution for administration costs </w:t>
      </w:r>
      <w:r w:rsidR="00AA018C">
        <w:rPr>
          <w:rFonts w:asciiTheme="minorHAnsi" w:eastAsiaTheme="minorHAnsi" w:hAnsiTheme="minorHAnsi" w:cstheme="minorHAnsi"/>
          <w:color w:val="1A171B"/>
          <w:sz w:val="22"/>
          <w:szCs w:val="22"/>
          <w:lang w:val="en"/>
        </w:rPr>
        <w:t>may be charged</w:t>
      </w:r>
      <w:r w:rsidRPr="000D7A01">
        <w:rPr>
          <w:rFonts w:asciiTheme="minorHAnsi" w:eastAsiaTheme="minorHAnsi" w:hAnsiTheme="minorHAnsi" w:cstheme="minorHAnsi"/>
          <w:color w:val="1A171B"/>
          <w:sz w:val="22"/>
          <w:szCs w:val="22"/>
          <w:lang w:val="en"/>
        </w:rPr>
        <w:t>.</w:t>
      </w:r>
    </w:p>
    <w:p w14:paraId="1BB3BAF8" w14:textId="77777777" w:rsidR="00C30A99" w:rsidRDefault="00C30A99" w:rsidP="00E14D77">
      <w:pPr>
        <w:pStyle w:val="Normaalweb"/>
        <w:spacing w:before="0" w:beforeAutospacing="0" w:after="0" w:afterAutospacing="0"/>
        <w:jc w:val="left"/>
        <w:rPr>
          <w:rFonts w:asciiTheme="minorHAnsi" w:eastAsiaTheme="minorHAnsi" w:hAnsiTheme="minorHAnsi" w:cstheme="minorHAnsi"/>
          <w:color w:val="1A171B"/>
          <w:sz w:val="22"/>
          <w:szCs w:val="22"/>
          <w:lang w:val="en"/>
        </w:rPr>
      </w:pPr>
    </w:p>
    <w:p w14:paraId="6EFFD7C1" w14:textId="2816F913" w:rsidR="00E14D77" w:rsidRPr="00CD39AF" w:rsidRDefault="00E14D77" w:rsidP="00E14D77">
      <w:pPr>
        <w:pStyle w:val="Normaalweb"/>
        <w:spacing w:before="0" w:beforeAutospacing="0" w:after="0" w:afterAutospacing="0"/>
        <w:jc w:val="left"/>
        <w:rPr>
          <w:rFonts w:ascii="Trebuchet MS" w:hAnsi="Trebuchet MS"/>
          <w:b/>
          <w:color w:val="1A171B"/>
          <w:sz w:val="21"/>
          <w:szCs w:val="21"/>
          <w:highlight w:val="cyan"/>
          <w:lang w:val="en"/>
        </w:rPr>
      </w:pPr>
      <w:r w:rsidRPr="00617BE8">
        <w:rPr>
          <w:rFonts w:asciiTheme="minorHAnsi" w:eastAsiaTheme="minorHAnsi" w:hAnsiTheme="minorHAnsi" w:cstheme="minorHAnsi"/>
          <w:color w:val="1A171B"/>
          <w:sz w:val="22"/>
          <w:szCs w:val="22"/>
          <w:lang w:val="en"/>
        </w:rPr>
        <w:t xml:space="preserve">Detailed information can be found on the website of the </w:t>
      </w:r>
      <w:hyperlink r:id="rId18" w:history="1">
        <w:r w:rsidR="00617BE8" w:rsidRPr="00617BE8">
          <w:rPr>
            <w:rStyle w:val="Hyperlink"/>
            <w:rFonts w:asciiTheme="minorHAnsi" w:eastAsiaTheme="minorHAnsi" w:hAnsiTheme="minorHAnsi" w:cstheme="minorHAnsi"/>
            <w:sz w:val="22"/>
            <w:szCs w:val="22"/>
            <w:lang w:val="en-US"/>
          </w:rPr>
          <w:t>Belgian Immigration Office</w:t>
        </w:r>
        <w:r w:rsidRPr="00617BE8">
          <w:rPr>
            <w:rStyle w:val="Hyperlink"/>
            <w:rFonts w:asciiTheme="minorHAnsi" w:eastAsiaTheme="minorHAnsi" w:hAnsiTheme="minorHAnsi" w:cstheme="minorHAnsi"/>
            <w:sz w:val="22"/>
            <w:szCs w:val="22"/>
            <w:lang w:val="en"/>
          </w:rPr>
          <w:t>.</w:t>
        </w:r>
      </w:hyperlink>
      <w:r w:rsidRPr="00617BE8">
        <w:rPr>
          <w:rStyle w:val="Hyperlink"/>
          <w:rFonts w:asciiTheme="minorHAnsi" w:eastAsiaTheme="minorHAnsi" w:hAnsiTheme="minorHAnsi" w:cstheme="minorHAnsi"/>
          <w:sz w:val="22"/>
          <w:szCs w:val="22"/>
          <w:lang w:val="en"/>
        </w:rPr>
        <w:t xml:space="preserve"> </w:t>
      </w:r>
      <w:r w:rsidRPr="00CD39AF">
        <w:rPr>
          <w:rStyle w:val="Hyperlink"/>
          <w:rFonts w:asciiTheme="minorHAnsi" w:eastAsiaTheme="minorHAnsi" w:hAnsiTheme="minorHAnsi" w:cstheme="minorHAnsi"/>
          <w:sz w:val="22"/>
          <w:szCs w:val="22"/>
          <w:highlight w:val="cyan"/>
          <w:lang w:val="en"/>
        </w:rPr>
        <w:br/>
      </w:r>
      <w:r w:rsidR="005F0462" w:rsidRPr="00CD39AF">
        <w:rPr>
          <w:rFonts w:asciiTheme="minorHAnsi" w:eastAsiaTheme="minorHAnsi" w:hAnsiTheme="minorHAnsi" w:cstheme="minorHAnsi"/>
          <w:color w:val="1A171B"/>
          <w:sz w:val="22"/>
          <w:szCs w:val="22"/>
          <w:highlight w:val="cyan"/>
          <w:lang w:val="en"/>
        </w:rPr>
        <w:br/>
      </w:r>
    </w:p>
    <w:p w14:paraId="6804F388" w14:textId="0466D841" w:rsidR="00E14D77" w:rsidRPr="00E96A8F" w:rsidRDefault="00E14D77" w:rsidP="00E14D77">
      <w:pPr>
        <w:pStyle w:val="Kop1"/>
        <w:rPr>
          <w:lang w:val="en-US"/>
        </w:rPr>
      </w:pPr>
      <w:bookmarkStart w:id="25" w:name="_Toc70332194"/>
      <w:bookmarkStart w:id="26" w:name="_Toc134785448"/>
      <w:r w:rsidRPr="00E96A8F">
        <w:rPr>
          <w:lang w:val="en-US"/>
        </w:rPr>
        <w:t>HOW LONG DOES THE VISA PROCESS TAKES</w:t>
      </w:r>
      <w:bookmarkEnd w:id="25"/>
      <w:bookmarkEnd w:id="26"/>
    </w:p>
    <w:p w14:paraId="18BA8E1B" w14:textId="77777777" w:rsidR="00CA73BC" w:rsidRDefault="00E14D77" w:rsidP="00815B3F">
      <w:pPr>
        <w:jc w:val="left"/>
        <w:rPr>
          <w:rFonts w:cstheme="minorHAnsi"/>
          <w:bCs/>
          <w:color w:val="1A171B"/>
          <w:lang w:val="en" w:eastAsia="nl-BE"/>
        </w:rPr>
      </w:pPr>
      <w:r w:rsidRPr="00815B3F">
        <w:rPr>
          <w:rFonts w:cstheme="minorHAnsi"/>
          <w:bCs/>
          <w:color w:val="1A171B"/>
          <w:lang w:val="en" w:eastAsia="nl-BE"/>
        </w:rPr>
        <w:t xml:space="preserve">Request your visa as soon as possible as it </w:t>
      </w:r>
      <w:r w:rsidRPr="00815B3F">
        <w:rPr>
          <w:rFonts w:cstheme="minorHAnsi"/>
          <w:b/>
          <w:color w:val="1A171B"/>
          <w:lang w:val="en" w:eastAsia="nl-BE"/>
        </w:rPr>
        <w:t xml:space="preserve">can easily take 2 months </w:t>
      </w:r>
      <w:r w:rsidR="00815B3F" w:rsidRPr="00815B3F">
        <w:rPr>
          <w:rFonts w:cstheme="minorHAnsi"/>
          <w:bCs/>
          <w:color w:val="1A171B"/>
          <w:lang w:val="en" w:eastAsia="nl-BE"/>
        </w:rPr>
        <w:t>to get your visa. In some countries</w:t>
      </w:r>
      <w:r w:rsidR="00815B3F">
        <w:rPr>
          <w:rFonts w:cstheme="minorHAnsi"/>
          <w:bCs/>
          <w:color w:val="1A171B"/>
          <w:lang w:val="en" w:eastAsia="nl-BE"/>
        </w:rPr>
        <w:t>,</w:t>
      </w:r>
      <w:r w:rsidR="00815B3F" w:rsidRPr="00815B3F">
        <w:rPr>
          <w:rFonts w:cstheme="minorHAnsi"/>
          <w:bCs/>
          <w:color w:val="1A171B"/>
          <w:lang w:val="en" w:eastAsia="nl-BE"/>
        </w:rPr>
        <w:t xml:space="preserve"> there is </w:t>
      </w:r>
      <w:r w:rsidR="00815B3F">
        <w:rPr>
          <w:rFonts w:cstheme="minorHAnsi"/>
          <w:bCs/>
          <w:color w:val="1A171B"/>
          <w:lang w:val="en" w:eastAsia="nl-BE"/>
        </w:rPr>
        <w:t xml:space="preserve">an </w:t>
      </w:r>
      <w:r w:rsidR="00815B3F" w:rsidRPr="00815B3F">
        <w:rPr>
          <w:rFonts w:cstheme="minorHAnsi"/>
          <w:bCs/>
          <w:color w:val="1A171B"/>
          <w:lang w:val="en" w:eastAsia="nl-BE"/>
        </w:rPr>
        <w:t>even longer waiting time for an appointment.</w:t>
      </w:r>
    </w:p>
    <w:p w14:paraId="0360C87F" w14:textId="77777777" w:rsidR="00CA73BC" w:rsidRDefault="00CA73BC" w:rsidP="00815B3F">
      <w:pPr>
        <w:jc w:val="left"/>
        <w:rPr>
          <w:rFonts w:cstheme="minorHAnsi"/>
          <w:bCs/>
          <w:color w:val="1A171B"/>
          <w:lang w:val="en" w:eastAsia="nl-BE"/>
        </w:rPr>
      </w:pPr>
    </w:p>
    <w:p w14:paraId="20FFA251" w14:textId="47EA5236" w:rsidR="00E14D77" w:rsidRPr="00815B3F" w:rsidRDefault="005F0462" w:rsidP="00815B3F">
      <w:pPr>
        <w:jc w:val="left"/>
        <w:rPr>
          <w:rFonts w:asciiTheme="minorHAnsi" w:eastAsiaTheme="minorHAnsi" w:hAnsiTheme="minorHAnsi" w:cstheme="minorHAnsi"/>
          <w:bCs/>
          <w:color w:val="1A171B"/>
          <w:sz w:val="22"/>
          <w:szCs w:val="22"/>
          <w:lang w:val="en"/>
        </w:rPr>
      </w:pPr>
      <w:r w:rsidRPr="00815B3F">
        <w:rPr>
          <w:rFonts w:cstheme="minorHAnsi"/>
          <w:bCs/>
          <w:color w:val="1A171B"/>
          <w:lang w:val="en" w:eastAsia="nl-BE"/>
        </w:rPr>
        <w:br/>
      </w:r>
    </w:p>
    <w:p w14:paraId="0A02C536" w14:textId="2C08971D" w:rsidR="00E14D77" w:rsidRPr="00D61857" w:rsidRDefault="00E14D77" w:rsidP="00E14D77">
      <w:pPr>
        <w:pStyle w:val="Kop1"/>
        <w:rPr>
          <w:lang w:val="en-US"/>
        </w:rPr>
      </w:pPr>
      <w:bookmarkStart w:id="27" w:name="_Toc70332195"/>
      <w:bookmarkStart w:id="28" w:name="_Toc134785449"/>
      <w:r w:rsidRPr="00D61857">
        <w:rPr>
          <w:lang w:val="en-US"/>
        </w:rPr>
        <w:lastRenderedPageBreak/>
        <w:t xml:space="preserve">HOW </w:t>
      </w:r>
      <w:r w:rsidR="00BC632B">
        <w:rPr>
          <w:lang w:val="en-US"/>
        </w:rPr>
        <w:t>can you</w:t>
      </w:r>
      <w:r w:rsidRPr="00D61857">
        <w:rPr>
          <w:lang w:val="en-US"/>
        </w:rPr>
        <w:t xml:space="preserve"> APPLY FOR A RESIDENCE PERMIT</w:t>
      </w:r>
      <w:bookmarkEnd w:id="27"/>
      <w:bookmarkEnd w:id="28"/>
    </w:p>
    <w:p w14:paraId="36FEFD83" w14:textId="77777777" w:rsidR="004F5EC1" w:rsidRPr="00145EB9" w:rsidRDefault="004F5EC1" w:rsidP="004F5EC1">
      <w:pPr>
        <w:ind w:left="360"/>
        <w:jc w:val="left"/>
        <w:rPr>
          <w:sz w:val="22"/>
          <w:szCs w:val="22"/>
          <w:lang w:val="en-US"/>
        </w:rPr>
      </w:pPr>
      <w:bookmarkStart w:id="29" w:name="_Toc70332196"/>
      <w:bookmarkStart w:id="30" w:name="_Toc134792292"/>
      <w:r w:rsidRPr="00145EB9">
        <w:rPr>
          <w:sz w:val="22"/>
          <w:szCs w:val="22"/>
          <w:lang w:val="en-US"/>
        </w:rPr>
        <w:t xml:space="preserve">Within the first 8 days of your stay, you are supposed to register at the City Hall in the city you are staying. This, however, is not possible and you will instead be informed by your campus community manager/campus international coordinator about City Hall Registration requirements. They will also let you know which specific documents are required for registration closer to your arrival and the current costs for registering. </w:t>
      </w:r>
    </w:p>
    <w:p w14:paraId="6F506CD1" w14:textId="77777777" w:rsidR="004F5EC1" w:rsidRPr="00145EB9" w:rsidRDefault="004F5EC1" w:rsidP="004F5EC1">
      <w:pPr>
        <w:ind w:left="360"/>
        <w:jc w:val="left"/>
        <w:rPr>
          <w:sz w:val="22"/>
          <w:szCs w:val="22"/>
          <w:lang w:val="en-US"/>
        </w:rPr>
      </w:pPr>
      <w:r w:rsidRPr="00145EB9">
        <w:rPr>
          <w:sz w:val="22"/>
          <w:szCs w:val="22"/>
          <w:lang w:val="en-US"/>
        </w:rPr>
        <w:t>The local authorities will issue an identity document for a foreign student temporarily living in Belgium (residence permit= A card), which will be available 5 to 6 weeks after registration at the city hall. EEA students will get a paper residence permit for free, non-EEA students will get an electronic residence permit that costs up to 24 euro.</w:t>
      </w:r>
    </w:p>
    <w:p w14:paraId="7B6B9325" w14:textId="77777777" w:rsidR="004F5EC1" w:rsidRPr="00145EB9" w:rsidRDefault="004F5EC1" w:rsidP="004F5EC1">
      <w:pPr>
        <w:ind w:left="360"/>
        <w:jc w:val="left"/>
        <w:rPr>
          <w:color w:val="auto"/>
          <w:sz w:val="22"/>
          <w:szCs w:val="22"/>
          <w:lang w:val="en-US"/>
        </w:rPr>
      </w:pPr>
      <w:r w:rsidRPr="00145EB9">
        <w:rPr>
          <w:sz w:val="22"/>
          <w:szCs w:val="22"/>
          <w:lang w:val="en-US"/>
        </w:rPr>
        <w:t>This document will allow multiple exits/entries in Belgium and it will also show the exact</w:t>
      </w:r>
      <w:r w:rsidRPr="00145EB9">
        <w:rPr>
          <w:color w:val="auto"/>
          <w:sz w:val="22"/>
          <w:szCs w:val="22"/>
          <w:lang w:val="en-US"/>
        </w:rPr>
        <w:t xml:space="preserve"> duration of stay. Insurance companies may require it in case of accidents/damage!</w:t>
      </w:r>
    </w:p>
    <w:p w14:paraId="68F8F125" w14:textId="77777777" w:rsidR="004F5EC1" w:rsidRPr="00145EB9" w:rsidRDefault="004F5EC1" w:rsidP="004F5EC1">
      <w:pPr>
        <w:ind w:left="360"/>
        <w:jc w:val="left"/>
        <w:rPr>
          <w:sz w:val="22"/>
          <w:szCs w:val="22"/>
          <w:lang w:val="en-US"/>
        </w:rPr>
      </w:pPr>
      <w:r w:rsidRPr="00145EB9">
        <w:rPr>
          <w:sz w:val="22"/>
          <w:szCs w:val="22"/>
          <w:lang w:val="en-US"/>
        </w:rPr>
        <w:t xml:space="preserve">Moreover, without this document, a Visa Type D (single entry) will allow you to travel around in the Schengen Area (for a list of the Schengen Countries, see </w:t>
      </w:r>
      <w:hyperlink r:id="rId19" w:history="1">
        <w:r w:rsidRPr="00145EB9">
          <w:rPr>
            <w:sz w:val="22"/>
            <w:szCs w:val="22"/>
            <w:lang w:val="en-US"/>
          </w:rPr>
          <w:t>http://en.wikipedia.org/wiki/Schengen_Area</w:t>
        </w:r>
      </w:hyperlink>
      <w:r w:rsidRPr="00145EB9">
        <w:rPr>
          <w:sz w:val="22"/>
          <w:szCs w:val="22"/>
          <w:lang w:val="en-US"/>
        </w:rPr>
        <w:t>) during the first 3 months since your first day of arrival but if you still want to travel after this period or outside the Schengen Area, you definitely need to have your residence permit first in order to re-enter Belgium.</w:t>
      </w:r>
    </w:p>
    <w:p w14:paraId="3147F847" w14:textId="77777777" w:rsidR="004F5EC1" w:rsidRPr="00145EB9" w:rsidRDefault="004F5EC1" w:rsidP="004F5EC1">
      <w:pPr>
        <w:spacing w:line="360" w:lineRule="auto"/>
        <w:ind w:left="360"/>
        <w:rPr>
          <w:rFonts w:cs="Calibri"/>
          <w:color w:val="1A171B"/>
          <w:lang w:val="en" w:eastAsia="nl-BE"/>
        </w:rPr>
      </w:pPr>
      <w:r w:rsidRPr="00145EB9">
        <w:rPr>
          <w:rFonts w:cs="Calibri"/>
          <w:color w:val="1A171B"/>
          <w:lang w:val="en" w:eastAsia="nl-BE"/>
        </w:rPr>
        <w:t>The same goes for a D visa with multiple entries (instead of a single entry), but in addition you can travel several times between your home country and Belgium as long as your visa is valid.</w:t>
      </w:r>
    </w:p>
    <w:p w14:paraId="310C7B7C" w14:textId="4DEBE719" w:rsidR="004F5EC1" w:rsidRPr="00145EB9" w:rsidRDefault="004F5EC1" w:rsidP="004F5EC1">
      <w:pPr>
        <w:pStyle w:val="Lijstalinea"/>
        <w:numPr>
          <w:ilvl w:val="0"/>
          <w:numId w:val="18"/>
        </w:numPr>
        <w:spacing w:line="360" w:lineRule="auto"/>
        <w:ind w:hanging="357"/>
        <w:rPr>
          <w:lang w:val="en-US"/>
        </w:rPr>
      </w:pPr>
      <w:r w:rsidRPr="00145EB9">
        <w:rPr>
          <w:lang w:val="en-US"/>
        </w:rPr>
        <w:t>When registering at the city hall as a NON-E</w:t>
      </w:r>
      <w:r>
        <w:rPr>
          <w:lang w:val="en-US"/>
        </w:rPr>
        <w:t xml:space="preserve">EA </w:t>
      </w:r>
      <w:r w:rsidRPr="00145EB9">
        <w:rPr>
          <w:lang w:val="en-US"/>
        </w:rPr>
        <w:t>student (exchange and degree students), you will generally need to present the following documents, though this can vary based on your particular status:</w:t>
      </w:r>
    </w:p>
    <w:p w14:paraId="46EA06A8" w14:textId="77777777" w:rsidR="004F5EC1" w:rsidRPr="00145EB9" w:rsidRDefault="004F5EC1" w:rsidP="004F5EC1">
      <w:pPr>
        <w:pStyle w:val="Lijstalinea"/>
        <w:numPr>
          <w:ilvl w:val="0"/>
          <w:numId w:val="48"/>
        </w:numPr>
        <w:spacing w:line="360" w:lineRule="auto"/>
        <w:rPr>
          <w:lang w:val="en-US"/>
        </w:rPr>
      </w:pPr>
      <w:r w:rsidRPr="00145EB9">
        <w:rPr>
          <w:lang w:val="en-US"/>
        </w:rPr>
        <w:t>Your passport (with D-visa) (= stamped when you enter Belgium)</w:t>
      </w:r>
    </w:p>
    <w:p w14:paraId="1B0E473B" w14:textId="77777777" w:rsidR="004F5EC1" w:rsidRPr="00145EB9" w:rsidRDefault="004F5EC1" w:rsidP="004F5EC1">
      <w:pPr>
        <w:pStyle w:val="Lijstalinea"/>
        <w:numPr>
          <w:ilvl w:val="0"/>
          <w:numId w:val="48"/>
        </w:numPr>
        <w:spacing w:line="360" w:lineRule="auto"/>
        <w:rPr>
          <w:lang w:val="en-US"/>
        </w:rPr>
      </w:pPr>
      <w:r w:rsidRPr="00145EB9">
        <w:rPr>
          <w:lang w:val="en-US"/>
        </w:rPr>
        <w:t>2 passport photo’s (size 45 mm to 35 mm)</w:t>
      </w:r>
    </w:p>
    <w:p w14:paraId="0DCF6101" w14:textId="77777777" w:rsidR="004F5EC1" w:rsidRPr="00145EB9" w:rsidRDefault="004F5EC1" w:rsidP="004F5EC1">
      <w:pPr>
        <w:pStyle w:val="Lijstalinea"/>
        <w:numPr>
          <w:ilvl w:val="0"/>
          <w:numId w:val="48"/>
        </w:numPr>
        <w:spacing w:line="360" w:lineRule="auto"/>
        <w:rPr>
          <w:lang w:val="en-US"/>
        </w:rPr>
      </w:pPr>
      <w:r w:rsidRPr="00145EB9">
        <w:rPr>
          <w:lang w:val="en-US"/>
        </w:rPr>
        <w:t xml:space="preserve">The certificate of enrolment from your school in Kortrijk/Bruges (after final registration, download from Howest </w:t>
      </w:r>
      <w:hyperlink r:id="rId20" w:history="1">
        <w:r w:rsidRPr="00CA4392">
          <w:rPr>
            <w:color w:val="00B0F0"/>
            <w:lang w:val="en-US"/>
          </w:rPr>
          <w:t>https://ibamaflex.howest.be</w:t>
        </w:r>
      </w:hyperlink>
      <w:r w:rsidRPr="00145EB9">
        <w:rPr>
          <w:lang w:val="en-US"/>
        </w:rPr>
        <w:t xml:space="preserve">  or visit/contact: </w:t>
      </w:r>
      <w:hyperlink r:id="rId21" w:history="1">
        <w:r w:rsidRPr="00CA4392">
          <w:rPr>
            <w:color w:val="00B0F0"/>
            <w:lang w:val="en-US"/>
          </w:rPr>
          <w:t>kortrijk.studentensecretariaat@howest.be</w:t>
        </w:r>
      </w:hyperlink>
      <w:r w:rsidRPr="00CA4392">
        <w:rPr>
          <w:color w:val="00B0F0"/>
          <w:lang w:val="en-US"/>
        </w:rPr>
        <w:t xml:space="preserve"> </w:t>
      </w:r>
      <w:r w:rsidRPr="00145EB9">
        <w:rPr>
          <w:lang w:val="en-US"/>
        </w:rPr>
        <w:t xml:space="preserve">or </w:t>
      </w:r>
      <w:hyperlink r:id="rId22" w:history="1">
        <w:r w:rsidRPr="00CA4392">
          <w:rPr>
            <w:color w:val="00B0F0"/>
            <w:lang w:val="en-US"/>
          </w:rPr>
          <w:t>brugge.studentensecretariaat@howest.be</w:t>
        </w:r>
      </w:hyperlink>
    </w:p>
    <w:p w14:paraId="67C90A2D" w14:textId="77777777" w:rsidR="004F5EC1" w:rsidRPr="00145EB9" w:rsidRDefault="004F5EC1" w:rsidP="004F5EC1">
      <w:pPr>
        <w:pStyle w:val="Lijstalinea"/>
        <w:numPr>
          <w:ilvl w:val="0"/>
          <w:numId w:val="48"/>
        </w:numPr>
        <w:spacing w:line="360" w:lineRule="auto"/>
        <w:rPr>
          <w:lang w:val="en-US"/>
        </w:rPr>
      </w:pPr>
      <w:r w:rsidRPr="00145EB9">
        <w:rPr>
          <w:lang w:val="en-US"/>
        </w:rPr>
        <w:t>The complete questionnaire ‘registration in the alien register/</w:t>
      </w:r>
      <w:proofErr w:type="spellStart"/>
      <w:r w:rsidRPr="00145EB9">
        <w:rPr>
          <w:lang w:val="en-US"/>
        </w:rPr>
        <w:t>Inschrijving</w:t>
      </w:r>
      <w:proofErr w:type="spellEnd"/>
      <w:r w:rsidRPr="00145EB9">
        <w:rPr>
          <w:lang w:val="en-US"/>
        </w:rPr>
        <w:t xml:space="preserve"> In Het </w:t>
      </w:r>
      <w:proofErr w:type="spellStart"/>
      <w:r w:rsidRPr="00145EB9">
        <w:rPr>
          <w:lang w:val="en-US"/>
        </w:rPr>
        <w:t>Vreemdelingenregister</w:t>
      </w:r>
      <w:proofErr w:type="spellEnd"/>
      <w:r w:rsidRPr="00145EB9">
        <w:rPr>
          <w:lang w:val="en-US"/>
        </w:rPr>
        <w:t>’ (you can find this at the reception desk of your campus, at the student admin office and it will be sent to you via your Howest Community Manager/Campus International Coordinator as well)</w:t>
      </w:r>
    </w:p>
    <w:p w14:paraId="26983DA3" w14:textId="77777777" w:rsidR="004F5EC1" w:rsidRPr="00145EB9" w:rsidRDefault="004F5EC1" w:rsidP="004F5EC1">
      <w:pPr>
        <w:pStyle w:val="Lijstalinea"/>
        <w:numPr>
          <w:ilvl w:val="0"/>
          <w:numId w:val="48"/>
        </w:numPr>
        <w:spacing w:line="360" w:lineRule="auto"/>
        <w:rPr>
          <w:lang w:val="en-US"/>
        </w:rPr>
      </w:pPr>
      <w:r w:rsidRPr="00145EB9">
        <w:rPr>
          <w:lang w:val="en-US"/>
        </w:rPr>
        <w:t>Proof of a health insurance (Expat &amp; Co policy info and proof for degree students and same or other instructed proof for exchange students)</w:t>
      </w:r>
    </w:p>
    <w:p w14:paraId="39814F29" w14:textId="77777777" w:rsidR="004F5EC1" w:rsidRDefault="004F5EC1" w:rsidP="004F5EC1">
      <w:pPr>
        <w:pStyle w:val="Lijstalinea"/>
        <w:numPr>
          <w:ilvl w:val="0"/>
          <w:numId w:val="48"/>
        </w:numPr>
        <w:spacing w:line="360" w:lineRule="auto"/>
        <w:rPr>
          <w:lang w:val="en-US"/>
        </w:rPr>
      </w:pPr>
      <w:r w:rsidRPr="00145EB9">
        <w:rPr>
          <w:lang w:val="en-US"/>
        </w:rPr>
        <w:t xml:space="preserve">The proof of your grant, scholarship or blocked account with the school </w:t>
      </w:r>
    </w:p>
    <w:p w14:paraId="30C6B388" w14:textId="77777777" w:rsidR="004F5EC1" w:rsidRPr="00145EB9" w:rsidRDefault="004F5EC1" w:rsidP="004F5EC1">
      <w:pPr>
        <w:pStyle w:val="Lijstalinea"/>
        <w:spacing w:line="360" w:lineRule="auto"/>
        <w:rPr>
          <w:lang w:val="en-US"/>
        </w:rPr>
      </w:pPr>
      <w:r w:rsidRPr="00145EB9">
        <w:rPr>
          <w:lang w:val="en-US"/>
        </w:rPr>
        <w:t xml:space="preserve">(for blocked account proof, contact: </w:t>
      </w:r>
      <w:hyperlink r:id="rId23" w:history="1">
        <w:r w:rsidRPr="0051525A">
          <w:rPr>
            <w:color w:val="00B0F0"/>
            <w:lang w:val="en-US"/>
          </w:rPr>
          <w:t>blockedaccount@howest.be</w:t>
        </w:r>
      </w:hyperlink>
      <w:r w:rsidRPr="00145EB9">
        <w:rPr>
          <w:lang w:val="en-US"/>
        </w:rPr>
        <w:t>)</w:t>
      </w:r>
    </w:p>
    <w:p w14:paraId="51E247DD" w14:textId="77777777" w:rsidR="004F5EC1" w:rsidRPr="00145EB9" w:rsidRDefault="004F5EC1" w:rsidP="004F5EC1">
      <w:pPr>
        <w:pStyle w:val="Lijstalinea"/>
        <w:numPr>
          <w:ilvl w:val="0"/>
          <w:numId w:val="48"/>
        </w:numPr>
        <w:spacing w:line="360" w:lineRule="auto"/>
        <w:rPr>
          <w:lang w:val="en-US"/>
        </w:rPr>
      </w:pPr>
      <w:r w:rsidRPr="00145EB9">
        <w:rPr>
          <w:lang w:val="en-US"/>
        </w:rPr>
        <w:t>Your address in Kortrijk/Bruges (</w:t>
      </w:r>
      <w:proofErr w:type="spellStart"/>
      <w:r w:rsidRPr="00145EB9">
        <w:rPr>
          <w:lang w:val="en-US"/>
        </w:rPr>
        <w:t>kot</w:t>
      </w:r>
      <w:proofErr w:type="spellEnd"/>
      <w:r w:rsidRPr="00145EB9">
        <w:rPr>
          <w:lang w:val="en-US"/>
        </w:rPr>
        <w:t>) (copy of your rental contract)</w:t>
      </w:r>
    </w:p>
    <w:p w14:paraId="70EBD2DB" w14:textId="77777777" w:rsidR="004F5EC1" w:rsidRPr="000D2DDA" w:rsidRDefault="004F5EC1" w:rsidP="004F5EC1">
      <w:pPr>
        <w:pStyle w:val="Lijstalinea"/>
        <w:rPr>
          <w:rFonts w:cs="Calibri"/>
          <w:color w:val="1A171B"/>
          <w:lang w:val="en" w:eastAsia="nl-BE"/>
        </w:rPr>
      </w:pPr>
    </w:p>
    <w:p w14:paraId="22051924" w14:textId="77777777" w:rsidR="004F5EC1" w:rsidRPr="00666B87" w:rsidRDefault="004F5EC1" w:rsidP="004F5EC1">
      <w:pPr>
        <w:rPr>
          <w:rFonts w:cs="Calibri"/>
          <w:color w:val="1A171B"/>
          <w:lang w:val="en-US" w:eastAsia="nl-BE"/>
        </w:rPr>
      </w:pPr>
      <w:r w:rsidRPr="00666B87">
        <w:rPr>
          <w:rFonts w:cs="Calibri"/>
          <w:color w:val="1A171B"/>
          <w:lang w:val="en" w:eastAsia="nl-BE"/>
        </w:rPr>
        <w:t>For more information, you can consult the city hall of Kortrijk, Department Foreign Affairs (only available in Dutch):</w:t>
      </w:r>
      <w:r>
        <w:rPr>
          <w:rFonts w:cs="Calibri"/>
          <w:color w:val="1A171B"/>
          <w:lang w:val="en" w:eastAsia="nl-BE"/>
        </w:rPr>
        <w:t xml:space="preserve">  </w:t>
      </w:r>
      <w:hyperlink r:id="rId24" w:history="1">
        <w:r w:rsidRPr="00CC47A3">
          <w:rPr>
            <w:rStyle w:val="Hyperlink"/>
            <w:rFonts w:cs="Calibri"/>
            <w:lang w:val="en-US"/>
          </w:rPr>
          <w:t>https://www.kortrijk.be/producten/buitenlandse-studenten</w:t>
        </w:r>
      </w:hyperlink>
      <w:r w:rsidRPr="00666B87">
        <w:rPr>
          <w:rFonts w:cs="Calibri"/>
          <w:lang w:val="en-US"/>
        </w:rPr>
        <w:t xml:space="preserve"> </w:t>
      </w:r>
    </w:p>
    <w:p w14:paraId="38A23E0A" w14:textId="77777777" w:rsidR="004F5EC1" w:rsidRDefault="004F5EC1" w:rsidP="004F5EC1">
      <w:pPr>
        <w:rPr>
          <w:rFonts w:cs="Calibri"/>
          <w:color w:val="1A171B"/>
          <w:lang w:val="en" w:eastAsia="nl-BE"/>
        </w:rPr>
      </w:pPr>
      <w:r w:rsidRPr="00666B87">
        <w:rPr>
          <w:rFonts w:cs="Calibri"/>
          <w:color w:val="1A171B"/>
          <w:lang w:val="en" w:eastAsia="nl-BE"/>
        </w:rPr>
        <w:t xml:space="preserve">The website of the city hall of Bruges is only available in Dutch: </w:t>
      </w:r>
      <w:hyperlink r:id="rId25" w:history="1">
        <w:r w:rsidRPr="00666B87">
          <w:rPr>
            <w:rStyle w:val="Hyperlink"/>
            <w:rFonts w:cs="Calibri"/>
            <w:lang w:val="en" w:eastAsia="nl-BE"/>
          </w:rPr>
          <w:t>https://www.brugge.be/vreemdelingen-2</w:t>
        </w:r>
      </w:hyperlink>
      <w:r w:rsidRPr="00666B87">
        <w:rPr>
          <w:rFonts w:cs="Calibri"/>
          <w:color w:val="1A171B"/>
          <w:lang w:val="en" w:eastAsia="nl-BE"/>
        </w:rPr>
        <w:t xml:space="preserve">.  </w:t>
      </w:r>
    </w:p>
    <w:p w14:paraId="7350E9ED" w14:textId="08B0A769" w:rsidR="00D1702A" w:rsidRDefault="00D1702A" w:rsidP="004F5EC1">
      <w:pPr>
        <w:rPr>
          <w:rFonts w:cs="Calibri"/>
          <w:color w:val="1A171B"/>
          <w:lang w:val="en" w:eastAsia="nl-BE"/>
        </w:rPr>
      </w:pPr>
      <w:r>
        <w:rPr>
          <w:rFonts w:cs="Calibri"/>
          <w:color w:val="1A171B"/>
          <w:lang w:val="en" w:eastAsia="nl-BE"/>
        </w:rPr>
        <w:t>Here you can find a</w:t>
      </w:r>
      <w:r w:rsidR="009616A9">
        <w:rPr>
          <w:rFonts w:cs="Calibri"/>
          <w:color w:val="1A171B"/>
          <w:lang w:val="en" w:eastAsia="nl-BE"/>
        </w:rPr>
        <w:t xml:space="preserve"> summary </w:t>
      </w:r>
      <w:hyperlink r:id="rId26" w:history="1">
        <w:r w:rsidR="009616A9" w:rsidRPr="00881363">
          <w:rPr>
            <w:rStyle w:val="Hyperlink"/>
            <w:rFonts w:cs="Calibri"/>
            <w:lang w:val="en" w:eastAsia="nl-BE"/>
          </w:rPr>
          <w:t>How to Register at Kortrijk City Hall</w:t>
        </w:r>
      </w:hyperlink>
    </w:p>
    <w:p w14:paraId="44F2E1F1" w14:textId="1A4DF96F" w:rsidR="00BB69FA" w:rsidRPr="00881363" w:rsidRDefault="00BB69FA" w:rsidP="004F5EC1">
      <w:pPr>
        <w:rPr>
          <w:rFonts w:cs="Calibri"/>
          <w:color w:val="auto"/>
          <w:lang w:val="en" w:eastAsia="nl-BE"/>
        </w:rPr>
      </w:pPr>
      <w:r>
        <w:rPr>
          <w:rFonts w:cs="Calibri"/>
          <w:color w:val="1A171B"/>
          <w:lang w:val="en" w:eastAsia="nl-BE"/>
        </w:rPr>
        <w:t xml:space="preserve">Here you can find a document </w:t>
      </w:r>
      <w:r w:rsidR="009616A9">
        <w:rPr>
          <w:rFonts w:cs="Calibri"/>
          <w:color w:val="1A171B"/>
          <w:lang w:val="en" w:eastAsia="nl-BE"/>
        </w:rPr>
        <w:t xml:space="preserve">that </w:t>
      </w:r>
      <w:r>
        <w:rPr>
          <w:rFonts w:cs="Calibri"/>
          <w:color w:val="1A171B"/>
          <w:lang w:val="en" w:eastAsia="nl-BE"/>
        </w:rPr>
        <w:t xml:space="preserve">non-EEA students have to fill in: </w:t>
      </w:r>
      <w:hyperlink r:id="rId27" w:history="1">
        <w:r w:rsidR="00FC07F7" w:rsidRPr="00881363">
          <w:rPr>
            <w:rStyle w:val="Hyperlink"/>
            <w:rFonts w:cs="Calibri"/>
            <w:lang w:val="en" w:eastAsia="nl-BE"/>
          </w:rPr>
          <w:t xml:space="preserve">Registration in the alien register – Inschrijving </w:t>
        </w:r>
        <w:r w:rsidR="007C30C6" w:rsidRPr="00881363">
          <w:rPr>
            <w:rStyle w:val="Hyperlink"/>
            <w:rFonts w:cs="Calibri"/>
            <w:lang w:val="en" w:eastAsia="nl-BE"/>
          </w:rPr>
          <w:t>in Het Vreemdelingsregister</w:t>
        </w:r>
      </w:hyperlink>
    </w:p>
    <w:p w14:paraId="4332D5CE" w14:textId="77777777" w:rsidR="004F5EC1" w:rsidRPr="00145EB9" w:rsidRDefault="004F5EC1" w:rsidP="004F5EC1">
      <w:pPr>
        <w:pStyle w:val="Kop1"/>
        <w:rPr>
          <w:lang w:val="en-US"/>
        </w:rPr>
      </w:pPr>
      <w:r w:rsidRPr="00145EB9">
        <w:rPr>
          <w:lang w:val="en-US"/>
        </w:rPr>
        <w:t>Other resources about visa requirements</w:t>
      </w:r>
      <w:bookmarkEnd w:id="29"/>
      <w:bookmarkEnd w:id="30"/>
    </w:p>
    <w:p w14:paraId="10412751" w14:textId="77777777" w:rsidR="004F5EC1" w:rsidRDefault="004F5EC1" w:rsidP="004F5EC1">
      <w:pPr>
        <w:spacing w:line="360" w:lineRule="auto"/>
        <w:rPr>
          <w:rFonts w:cs="Calibri"/>
          <w:color w:val="1A171B"/>
          <w:lang w:val="en" w:eastAsia="nl-BE"/>
        </w:rPr>
      </w:pPr>
      <w:r w:rsidRPr="00666B87">
        <w:rPr>
          <w:rFonts w:cs="Calibri"/>
          <w:color w:val="1A171B"/>
          <w:lang w:val="en" w:eastAsia="nl-BE"/>
        </w:rPr>
        <w:t xml:space="preserve">Study in Flanders web page </w:t>
      </w:r>
      <w:hyperlink r:id="rId28" w:history="1">
        <w:r w:rsidRPr="00666B87">
          <w:rPr>
            <w:rStyle w:val="Hyperlink"/>
            <w:rFonts w:cs="Calibri"/>
            <w:lang w:val="en" w:eastAsia="nl-BE"/>
          </w:rPr>
          <w:t>http://www.studyinflanders.be/en/preparing-your-stay/checklist/</w:t>
        </w:r>
      </w:hyperlink>
      <w:r>
        <w:rPr>
          <w:rStyle w:val="Hyperlink"/>
          <w:rFonts w:cs="Calibri"/>
          <w:lang w:val="en" w:eastAsia="nl-BE"/>
        </w:rPr>
        <w:t xml:space="preserve"> </w:t>
      </w:r>
      <w:r w:rsidRPr="00666B87">
        <w:rPr>
          <w:rFonts w:cs="Calibri"/>
          <w:color w:val="1A171B"/>
          <w:lang w:val="en" w:eastAsia="nl-BE"/>
        </w:rPr>
        <w:t xml:space="preserve"> </w:t>
      </w:r>
    </w:p>
    <w:p w14:paraId="6DA93918" w14:textId="2E8DFBFC" w:rsidR="00735D3E" w:rsidRPr="00BA7536" w:rsidRDefault="00000000" w:rsidP="004F5EC1">
      <w:pPr>
        <w:pStyle w:val="Normaalweb"/>
        <w:spacing w:before="0" w:beforeAutospacing="0" w:after="0" w:afterAutospacing="0"/>
        <w:jc w:val="left"/>
        <w:rPr>
          <w:rFonts w:asciiTheme="minorHAnsi" w:hAnsiTheme="minorHAnsi" w:cstheme="minorHAnsi"/>
          <w:sz w:val="22"/>
          <w:szCs w:val="22"/>
          <w:lang w:val="en-US"/>
        </w:rPr>
        <w:sectPr w:rsidR="00735D3E" w:rsidRPr="00BA7536" w:rsidSect="00E14D77">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pPr>
      <w:hyperlink r:id="rId35" w:history="1">
        <w:r w:rsidR="004F5EC1" w:rsidRPr="00BA7536">
          <w:rPr>
            <w:rStyle w:val="Hyperlink"/>
            <w:rFonts w:asciiTheme="minorHAnsi" w:hAnsiTheme="minorHAnsi" w:cstheme="minorHAnsi"/>
            <w:sz w:val="22"/>
            <w:szCs w:val="22"/>
            <w:lang w:val="en-US"/>
          </w:rPr>
          <w:t>https://dofi.ibz.be/en</w:t>
        </w:r>
      </w:hyperlink>
      <w:r w:rsidR="004F5EC1" w:rsidRPr="00BA7536">
        <w:rPr>
          <w:rFonts w:asciiTheme="minorHAnsi" w:hAnsiTheme="minorHAnsi" w:cstheme="minorHAnsi"/>
          <w:sz w:val="22"/>
          <w:szCs w:val="22"/>
          <w:lang w:val="en-US"/>
        </w:rPr>
        <w:t xml:space="preserve">   (many parts of the English website still  under construction -  full info on the pages in French </w:t>
      </w:r>
      <w:hyperlink r:id="rId36" w:history="1">
        <w:r w:rsidR="004F5EC1" w:rsidRPr="00BA7536">
          <w:rPr>
            <w:rStyle w:val="Hyperlink"/>
            <w:rFonts w:asciiTheme="minorHAnsi" w:hAnsiTheme="minorHAnsi" w:cstheme="minorHAnsi"/>
            <w:sz w:val="22"/>
            <w:szCs w:val="22"/>
            <w:lang w:val="en-US"/>
          </w:rPr>
          <w:t>https://dofi.ibz.be/fr/themes/third-country-nationals/etudes</w:t>
        </w:r>
      </w:hyperlink>
      <w:r w:rsidR="004F5EC1" w:rsidRPr="00BA7536">
        <w:rPr>
          <w:rFonts w:asciiTheme="minorHAnsi" w:hAnsiTheme="minorHAnsi" w:cstheme="minorHAnsi"/>
          <w:sz w:val="22"/>
          <w:szCs w:val="22"/>
          <w:lang w:val="en-US"/>
        </w:rPr>
        <w:t xml:space="preserve"> or Dutch </w:t>
      </w:r>
      <w:hyperlink r:id="rId37" w:history="1">
        <w:r w:rsidR="004F5EC1" w:rsidRPr="00BA7536">
          <w:rPr>
            <w:rStyle w:val="Hyperlink"/>
            <w:rFonts w:asciiTheme="minorHAnsi" w:hAnsiTheme="minorHAnsi" w:cstheme="minorHAnsi"/>
            <w:sz w:val="22"/>
            <w:szCs w:val="22"/>
            <w:lang w:val="en-US"/>
          </w:rPr>
          <w:t>https://dofi.ibz.be/nl/themes/third-country-nationals/studies</w:t>
        </w:r>
      </w:hyperlink>
      <w:r w:rsidR="004F5EC1" w:rsidRPr="00BA7536">
        <w:rPr>
          <w:rFonts w:asciiTheme="minorHAnsi" w:hAnsiTheme="minorHAnsi" w:cstheme="minorHAnsi"/>
          <w:sz w:val="22"/>
          <w:szCs w:val="22"/>
          <w:lang w:val="en-US"/>
        </w:rPr>
        <w:t xml:space="preserve"> )</w:t>
      </w:r>
    </w:p>
    <w:p w14:paraId="10004083" w14:textId="77777777" w:rsidR="00BA6B0C" w:rsidRPr="00E14D77" w:rsidRDefault="00BA6B0C" w:rsidP="00BA6B0C">
      <w:pPr>
        <w:rPr>
          <w:lang w:val="en-US"/>
        </w:rPr>
      </w:pPr>
    </w:p>
    <w:p w14:paraId="74B79F8D" w14:textId="77777777" w:rsidR="00230C67" w:rsidRPr="00E14D77" w:rsidRDefault="00230C67" w:rsidP="00BA6B0C">
      <w:pPr>
        <w:rPr>
          <w:lang w:val="en-US"/>
        </w:rPr>
      </w:pPr>
    </w:p>
    <w:sectPr w:rsidR="00230C67" w:rsidRPr="00E14D77" w:rsidSect="00723F13">
      <w:headerReference w:type="default" r:id="rId38"/>
      <w:footerReference w:type="default" r:id="rId3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BA69" w14:textId="77777777" w:rsidR="002E1D35" w:rsidRDefault="002E1D35" w:rsidP="000A7D40">
      <w:pPr>
        <w:spacing w:line="240" w:lineRule="auto"/>
      </w:pPr>
      <w:r>
        <w:separator/>
      </w:r>
    </w:p>
    <w:p w14:paraId="01C4170E" w14:textId="77777777" w:rsidR="002E1D35" w:rsidRDefault="002E1D35"/>
    <w:p w14:paraId="5AB53473" w14:textId="77777777" w:rsidR="002E1D35" w:rsidRDefault="002E1D35"/>
  </w:endnote>
  <w:endnote w:type="continuationSeparator" w:id="0">
    <w:p w14:paraId="38052922" w14:textId="77777777" w:rsidR="002E1D35" w:rsidRDefault="002E1D35" w:rsidP="000A7D40">
      <w:pPr>
        <w:spacing w:line="240" w:lineRule="auto"/>
      </w:pPr>
      <w:r>
        <w:continuationSeparator/>
      </w:r>
    </w:p>
    <w:p w14:paraId="3907DC96" w14:textId="77777777" w:rsidR="002E1D35" w:rsidRDefault="002E1D35"/>
    <w:p w14:paraId="7DA63B28" w14:textId="77777777" w:rsidR="002E1D35" w:rsidRDefault="002E1D35"/>
  </w:endnote>
  <w:endnote w:type="continuationNotice" w:id="1">
    <w:p w14:paraId="2A4C463C" w14:textId="77777777" w:rsidR="002E1D35" w:rsidRDefault="002E1D35">
      <w:pPr>
        <w:spacing w:after="0" w:line="240" w:lineRule="auto"/>
      </w:pPr>
    </w:p>
    <w:p w14:paraId="4B2F2737" w14:textId="77777777" w:rsidR="002E1D35" w:rsidRDefault="002E1D35"/>
    <w:p w14:paraId="6B004464" w14:textId="77777777" w:rsidR="002E1D35" w:rsidRDefault="002E1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E1C" w14:textId="77777777" w:rsidR="008B6568" w:rsidRDefault="008B65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8DD7" w14:textId="77777777" w:rsidR="001D40AF" w:rsidRPr="0055333C" w:rsidRDefault="001D40AF" w:rsidP="0055333C">
    <w:pPr>
      <w:pStyle w:val="Voettekst"/>
      <w:jc w:val="right"/>
    </w:pPr>
    <w:r>
      <w:rPr>
        <w:color w:val="44C8F5" w:themeColor="text2"/>
      </w:rPr>
      <w:t xml:space="preserve"> </w:t>
    </w:r>
    <w:r w:rsidRPr="0055333C">
      <w:rPr>
        <w:color w:val="44C8F5" w:themeColor="text2"/>
      </w:rPr>
      <w:t>/</w:t>
    </w:r>
    <w:r>
      <w:rPr>
        <w:color w:val="44C8F5" w:themeColor="text2"/>
      </w:rPr>
      <w:t xml:space="preserve"> </w:t>
    </w:r>
    <w:r w:rsidRPr="0055333C">
      <w:fldChar w:fldCharType="begin"/>
    </w:r>
    <w:r w:rsidRPr="0055333C">
      <w:instrText xml:space="preserve"> PAGE  \* Arabic </w:instrText>
    </w:r>
    <w:r w:rsidRPr="0055333C">
      <w:fldChar w:fldCharType="separate"/>
    </w:r>
    <w:r w:rsidRPr="0055333C">
      <w:t>1</w:t>
    </w:r>
    <w:r w:rsidRPr="005533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8D0" w14:textId="77777777" w:rsidR="008B6568" w:rsidRDefault="008B656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08B0" w14:textId="77777777" w:rsidR="001D40AF" w:rsidRPr="0055333C" w:rsidRDefault="001D40AF" w:rsidP="000343F1">
    <w:pPr>
      <w:pStyle w:val="Voettekst"/>
      <w:ind w:right="80"/>
      <w:jc w:val="right"/>
    </w:pPr>
    <w:r w:rsidRPr="00C54B70">
      <w:rPr>
        <w:rFonts w:ascii="Corbel" w:hAnsi="Corbel" w:cstheme="minorHAnsi"/>
        <w:b w:val="0"/>
        <w:sz w:val="28"/>
        <w:szCs w:val="28"/>
        <w:lang w:val="en-US"/>
      </w:rPr>
      <w:drawing>
        <wp:anchor distT="0" distB="0" distL="114300" distR="114300" simplePos="0" relativeHeight="251658242" behindDoc="0" locked="0" layoutInCell="1" allowOverlap="1" wp14:anchorId="0768B848" wp14:editId="57726212">
          <wp:simplePos x="0" y="0"/>
          <wp:positionH relativeFrom="margin">
            <wp:posOffset>5092065</wp:posOffset>
          </wp:positionH>
          <wp:positionV relativeFrom="margin">
            <wp:posOffset>8927465</wp:posOffset>
          </wp:positionV>
          <wp:extent cx="979805" cy="167005"/>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itte letters URL.png"/>
                  <pic:cNvPicPr/>
                </pic:nvPicPr>
                <pic:blipFill>
                  <a:blip r:embed="rId1" cstate="print">
                    <a:extLst>
                      <a:ext uri="{28A0092B-C50C-407E-A947-70E740481C1C}">
                        <a14:useLocalDpi xmlns:a14="http://schemas.microsoft.com/office/drawing/2010/main"/>
                      </a:ext>
                    </a:extLst>
                  </a:blip>
                  <a:stretch>
                    <a:fillRect/>
                  </a:stretch>
                </pic:blipFill>
                <pic:spPr>
                  <a:xfrm>
                    <a:off x="0" y="0"/>
                    <a:ext cx="97980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F4D6" w14:textId="77777777" w:rsidR="002E1D35" w:rsidRDefault="002E1D35" w:rsidP="002A445F">
      <w:pPr>
        <w:spacing w:line="240" w:lineRule="auto"/>
      </w:pPr>
      <w:r>
        <w:separator/>
      </w:r>
    </w:p>
  </w:footnote>
  <w:footnote w:type="continuationSeparator" w:id="0">
    <w:p w14:paraId="7DEC8271" w14:textId="77777777" w:rsidR="002E1D35" w:rsidRDefault="002E1D35" w:rsidP="000A7D40">
      <w:pPr>
        <w:spacing w:line="240" w:lineRule="auto"/>
      </w:pPr>
      <w:r>
        <w:continuationSeparator/>
      </w:r>
    </w:p>
    <w:p w14:paraId="75551911" w14:textId="77777777" w:rsidR="002E1D35" w:rsidRDefault="002E1D35"/>
    <w:p w14:paraId="5CAF904B" w14:textId="77777777" w:rsidR="002E1D35" w:rsidRDefault="002E1D35"/>
  </w:footnote>
  <w:footnote w:type="continuationNotice" w:id="1">
    <w:p w14:paraId="5B8A6FD5" w14:textId="77777777" w:rsidR="002E1D35" w:rsidRDefault="002E1D35">
      <w:pPr>
        <w:spacing w:after="0" w:line="240" w:lineRule="auto"/>
      </w:pPr>
    </w:p>
    <w:p w14:paraId="68F12627" w14:textId="77777777" w:rsidR="002E1D35" w:rsidRDefault="002E1D35"/>
    <w:p w14:paraId="065195F7" w14:textId="77777777" w:rsidR="002E1D35" w:rsidRDefault="002E1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F8B" w14:textId="77777777" w:rsidR="008B6568" w:rsidRDefault="008B65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61CE" w14:textId="77777777" w:rsidR="001D40AF" w:rsidRDefault="001D40AF">
    <w:pPr>
      <w:pStyle w:val="Koptekst"/>
    </w:pPr>
    <w:r>
      <w:drawing>
        <wp:anchor distT="0" distB="0" distL="114300" distR="114300" simplePos="0" relativeHeight="251658246" behindDoc="1" locked="0" layoutInCell="1" allowOverlap="1" wp14:anchorId="45E42133" wp14:editId="5BDA68A2">
          <wp:simplePos x="0" y="0"/>
          <wp:positionH relativeFrom="margin">
            <wp:posOffset>-920750</wp:posOffset>
          </wp:positionH>
          <wp:positionV relativeFrom="margin">
            <wp:posOffset>-939869</wp:posOffset>
          </wp:positionV>
          <wp:extent cx="4963886" cy="4963886"/>
          <wp:effectExtent l="0" t="0" r="1905" b="1905"/>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G-hoekje.jpg"/>
                  <pic:cNvPicPr/>
                </pic:nvPicPr>
                <pic:blipFill>
                  <a:blip r:embed="rId1"/>
                  <a:stretch>
                    <a:fillRect/>
                  </a:stretch>
                </pic:blipFill>
                <pic:spPr>
                  <a:xfrm>
                    <a:off x="0" y="0"/>
                    <a:ext cx="4963886" cy="49638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F374" w14:textId="77777777" w:rsidR="001D40AF" w:rsidRDefault="008B6568">
    <w:pPr>
      <w:pStyle w:val="Koptekst"/>
    </w:pPr>
    <w:r>
      <w:rPr>
        <w:lang w:val="nl-NL" w:eastAsia="nl-BE"/>
      </w:rPr>
      <w:drawing>
        <wp:anchor distT="0" distB="0" distL="114300" distR="114300" simplePos="0" relativeHeight="251657215" behindDoc="1" locked="0" layoutInCell="1" allowOverlap="1" wp14:anchorId="64ECF726" wp14:editId="71D26703">
          <wp:simplePos x="0" y="0"/>
          <wp:positionH relativeFrom="margin">
            <wp:posOffset>-802459</wp:posOffset>
          </wp:positionH>
          <wp:positionV relativeFrom="margin">
            <wp:posOffset>-204107</wp:posOffset>
          </wp:positionV>
          <wp:extent cx="3847012" cy="197143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50414" cy="1973178"/>
                  </a:xfrm>
                  <a:prstGeom prst="rect">
                    <a:avLst/>
                  </a:prstGeom>
                </pic:spPr>
              </pic:pic>
            </a:graphicData>
          </a:graphic>
          <wp14:sizeRelH relativeFrom="margin">
            <wp14:pctWidth>0</wp14:pctWidth>
          </wp14:sizeRelH>
          <wp14:sizeRelV relativeFrom="margin">
            <wp14:pctHeight>0</wp14:pctHeight>
          </wp14:sizeRelV>
        </wp:anchor>
      </w:drawing>
    </w:r>
    <w:r w:rsidR="001D40AF">
      <mc:AlternateContent>
        <mc:Choice Requires="wps">
          <w:drawing>
            <wp:anchor distT="0" distB="0" distL="114300" distR="114300" simplePos="0" relativeHeight="251655166" behindDoc="1" locked="0" layoutInCell="1" allowOverlap="1" wp14:anchorId="2FC6C1BF" wp14:editId="77038657">
              <wp:simplePos x="0" y="0"/>
              <wp:positionH relativeFrom="margin">
                <wp:posOffset>-943973</wp:posOffset>
              </wp:positionH>
              <wp:positionV relativeFrom="margin">
                <wp:posOffset>-741861</wp:posOffset>
              </wp:positionV>
              <wp:extent cx="7609114" cy="10722428"/>
              <wp:effectExtent l="0" t="0" r="0" b="0"/>
              <wp:wrapNone/>
              <wp:docPr id="6" name="Rectangle 6"/>
              <wp:cNvGraphicFramePr/>
              <a:graphic xmlns:a="http://schemas.openxmlformats.org/drawingml/2006/main">
                <a:graphicData uri="http://schemas.microsoft.com/office/word/2010/wordprocessingShape">
                  <wps:wsp>
                    <wps:cNvSpPr/>
                    <wps:spPr>
                      <a:xfrm>
                        <a:off x="0" y="0"/>
                        <a:ext cx="7609114" cy="107224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36D7" id="Rectangle 6" o:spid="_x0000_s1026" style="position:absolute;margin-left:-74.35pt;margin-top:-58.4pt;width:599.15pt;height:844.3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" fillcolor="#44c8f5 [3204]" stroked="f" strokeweight="2pt">
              <w10:wrap anchorx="margin" anchory="margin"/>
            </v:rect>
          </w:pict>
        </mc:Fallback>
      </mc:AlternateContent>
    </w:r>
    <w:r w:rsidR="001D40AF">
      <w:rPr>
        <w:lang w:eastAsia="nl-BE"/>
      </w:rPr>
      <w:drawing>
        <wp:anchor distT="0" distB="0" distL="114300" distR="114300" simplePos="0" relativeHeight="251656190" behindDoc="1" locked="0" layoutInCell="1" allowOverlap="1" wp14:anchorId="5D459C28" wp14:editId="5284A1BE">
          <wp:simplePos x="0" y="0"/>
          <wp:positionH relativeFrom="margin">
            <wp:posOffset>-943610</wp:posOffset>
          </wp:positionH>
          <wp:positionV relativeFrom="margin">
            <wp:posOffset>-737235</wp:posOffset>
          </wp:positionV>
          <wp:extent cx="2499360" cy="7586980"/>
          <wp:effectExtent l="0" t="0" r="0" b="0"/>
          <wp:wrapNone/>
          <wp:docPr id="3"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rotWithShape="1">
                  <a:blip r:embed="rId2"/>
                  <a:srcRect r="67057"/>
                  <a:stretch/>
                </pic:blipFill>
                <pic:spPr bwMode="auto">
                  <a:xfrm>
                    <a:off x="0" y="0"/>
                    <a:ext cx="2499360" cy="758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6C21" w14:textId="77777777" w:rsidR="001D40AF" w:rsidRPr="008B1EBD" w:rsidRDefault="001D40AF" w:rsidP="00643E65">
    <w:pPr>
      <w:pStyle w:val="Koptekst"/>
      <w:tabs>
        <w:tab w:val="left" w:pos="1276"/>
      </w:tabs>
      <w:spacing w:after="600"/>
      <w:jc w:val="left"/>
      <w:rPr>
        <w:szCs w:val="20"/>
      </w:rPr>
    </w:pPr>
    <w:r>
      <w:rPr>
        <w:lang w:eastAsia="nl-BE"/>
      </w:rPr>
      <w:drawing>
        <wp:anchor distT="0" distB="0" distL="114300" distR="114300" simplePos="0" relativeHeight="251658241" behindDoc="1" locked="0" layoutInCell="1" allowOverlap="1" wp14:anchorId="453DCF7D" wp14:editId="6F4DC39A">
          <wp:simplePos x="0" y="0"/>
          <wp:positionH relativeFrom="margin">
            <wp:posOffset>-900430</wp:posOffset>
          </wp:positionH>
          <wp:positionV relativeFrom="margin">
            <wp:posOffset>-985066</wp:posOffset>
          </wp:positionV>
          <wp:extent cx="7586980" cy="7586980"/>
          <wp:effectExtent l="0" t="0" r="0" b="0"/>
          <wp:wrapNone/>
          <wp:docPr id="18" name="Picture 18"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a:blip r:embed="rId1"/>
                  <a:stretch>
                    <a:fillRect/>
                  </a:stretch>
                </pic:blipFill>
                <pic:spPr>
                  <a:xfrm>
                    <a:off x="0" y="0"/>
                    <a:ext cx="7586980" cy="7586980"/>
                  </a:xfrm>
                  <a:prstGeom prst="rect">
                    <a:avLst/>
                  </a:prstGeom>
                </pic:spPr>
              </pic:pic>
            </a:graphicData>
          </a:graphic>
          <wp14:sizeRelH relativeFrom="margin">
            <wp14:pctWidth>0</wp14:pctWidth>
          </wp14:sizeRelH>
          <wp14:sizeRelV relativeFrom="margin">
            <wp14:pctHeight>0</wp14:pctHeight>
          </wp14:sizeRelV>
        </wp:anchor>
      </w:drawing>
    </w:r>
    <w:r w:rsidRPr="0049668C">
      <mc:AlternateContent>
        <mc:Choice Requires="wps">
          <w:drawing>
            <wp:anchor distT="0" distB="0" distL="114300" distR="114300" simplePos="0" relativeHeight="251658240" behindDoc="1" locked="0" layoutInCell="1" allowOverlap="1" wp14:anchorId="1555D8F1" wp14:editId="197061E8">
              <wp:simplePos x="0" y="0"/>
              <wp:positionH relativeFrom="margin">
                <wp:posOffset>-896983</wp:posOffset>
              </wp:positionH>
              <wp:positionV relativeFrom="margin">
                <wp:posOffset>-988332</wp:posOffset>
              </wp:positionV>
              <wp:extent cx="7686040" cy="10737850"/>
              <wp:effectExtent l="0" t="0" r="0" b="6350"/>
              <wp:wrapNone/>
              <wp:docPr id="13" name="Rectangle 13"/>
              <wp:cNvGraphicFramePr/>
              <a:graphic xmlns:a="http://schemas.openxmlformats.org/drawingml/2006/main">
                <a:graphicData uri="http://schemas.microsoft.com/office/word/2010/wordprocessingShape">
                  <wps:wsp>
                    <wps:cNvSpPr/>
                    <wps:spPr>
                      <a:xfrm>
                        <a:off x="0" y="0"/>
                        <a:ext cx="7686040" cy="10737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7F06" id="Rectangle 13" o:spid="_x0000_s1026" style="position:absolute;margin-left:-70.65pt;margin-top:-77.8pt;width:605.2pt;height:8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" fillcolor="#44c8f5 [3204]" stroked="f" strokeweight="2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EBDD8"/>
    <w:lvl w:ilvl="0">
      <w:start w:val="1"/>
      <w:numFmt w:val="decimal"/>
      <w:pStyle w:val="Lijstnummering5"/>
      <w:lvlText w:val="%1."/>
      <w:lvlJc w:val="left"/>
      <w:pPr>
        <w:ind w:left="1492" w:hanging="360"/>
      </w:pPr>
      <w:rPr>
        <w:rFonts w:hint="default"/>
        <w:b/>
      </w:rPr>
    </w:lvl>
  </w:abstractNum>
  <w:abstractNum w:abstractNumId="1" w15:restartNumberingAfterBreak="0">
    <w:nsid w:val="FFFFFF7D"/>
    <w:multiLevelType w:val="singleLevel"/>
    <w:tmpl w:val="9EDA82AC"/>
    <w:lvl w:ilvl="0">
      <w:start w:val="1"/>
      <w:numFmt w:val="decimal"/>
      <w:pStyle w:val="Lijstnummering4"/>
      <w:lvlText w:val="%1."/>
      <w:lvlJc w:val="left"/>
      <w:pPr>
        <w:ind w:left="1209" w:hanging="360"/>
      </w:pPr>
      <w:rPr>
        <w:rFonts w:hint="default"/>
        <w:b/>
      </w:rPr>
    </w:lvl>
  </w:abstractNum>
  <w:abstractNum w:abstractNumId="2" w15:restartNumberingAfterBreak="0">
    <w:nsid w:val="FFFFFF7E"/>
    <w:multiLevelType w:val="singleLevel"/>
    <w:tmpl w:val="AFE460AC"/>
    <w:lvl w:ilvl="0">
      <w:start w:val="1"/>
      <w:numFmt w:val="decimal"/>
      <w:pStyle w:val="Lijstnummering3"/>
      <w:lvlText w:val="%1."/>
      <w:lvlJc w:val="left"/>
      <w:pPr>
        <w:ind w:left="926" w:hanging="360"/>
      </w:pPr>
      <w:rPr>
        <w:rFonts w:hint="default"/>
        <w:b/>
      </w:rPr>
    </w:lvl>
  </w:abstractNum>
  <w:abstractNum w:abstractNumId="3" w15:restartNumberingAfterBreak="0">
    <w:nsid w:val="FFFFFF7F"/>
    <w:multiLevelType w:val="singleLevel"/>
    <w:tmpl w:val="52226DA2"/>
    <w:lvl w:ilvl="0">
      <w:start w:val="1"/>
      <w:numFmt w:val="decimal"/>
      <w:pStyle w:val="Lijstnummering2"/>
      <w:lvlText w:val="%1."/>
      <w:lvlJc w:val="left"/>
      <w:pPr>
        <w:ind w:left="643" w:hanging="360"/>
      </w:pPr>
      <w:rPr>
        <w:rFonts w:hint="default"/>
        <w:b/>
      </w:rPr>
    </w:lvl>
  </w:abstractNum>
  <w:abstractNum w:abstractNumId="4" w15:restartNumberingAfterBreak="0">
    <w:nsid w:val="FFFFFF80"/>
    <w:multiLevelType w:val="singleLevel"/>
    <w:tmpl w:val="87CE8BC6"/>
    <w:lvl w:ilvl="0">
      <w:start w:val="1"/>
      <w:numFmt w:val="bullet"/>
      <w:pStyle w:val="Lijstopsomteken5"/>
      <w:lvlText w:val=""/>
      <w:lvlJc w:val="left"/>
      <w:pPr>
        <w:tabs>
          <w:tab w:val="num" w:pos="1492"/>
        </w:tabs>
        <w:ind w:left="1418" w:hanging="286"/>
      </w:pPr>
      <w:rPr>
        <w:rFonts w:ascii="Symbol" w:hAnsi="Symbol" w:hint="default"/>
        <w:sz w:val="16"/>
      </w:rPr>
    </w:lvl>
  </w:abstractNum>
  <w:abstractNum w:abstractNumId="5" w15:restartNumberingAfterBreak="0">
    <w:nsid w:val="FFFFFF81"/>
    <w:multiLevelType w:val="singleLevel"/>
    <w:tmpl w:val="7E004FF6"/>
    <w:lvl w:ilvl="0">
      <w:start w:val="1"/>
      <w:numFmt w:val="bullet"/>
      <w:pStyle w:val="Lijstopsomteken4"/>
      <w:lvlText w:val=""/>
      <w:lvlJc w:val="left"/>
      <w:pPr>
        <w:tabs>
          <w:tab w:val="num" w:pos="1209"/>
        </w:tabs>
        <w:ind w:left="1134" w:hanging="285"/>
      </w:pPr>
      <w:rPr>
        <w:rFonts w:ascii="Symbol" w:hAnsi="Symbol" w:hint="default"/>
        <w:sz w:val="16"/>
      </w:rPr>
    </w:lvl>
  </w:abstractNum>
  <w:abstractNum w:abstractNumId="6" w15:restartNumberingAfterBreak="0">
    <w:nsid w:val="FFFFFF82"/>
    <w:multiLevelType w:val="singleLevel"/>
    <w:tmpl w:val="CBDEA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A7806"/>
    <w:lvl w:ilvl="0">
      <w:start w:val="1"/>
      <w:numFmt w:val="bullet"/>
      <w:pStyle w:val="Lijstopsomteken2"/>
      <w:lvlText w:val=""/>
      <w:lvlJc w:val="left"/>
      <w:pPr>
        <w:tabs>
          <w:tab w:val="num" w:pos="643"/>
        </w:tabs>
        <w:ind w:left="567" w:hanging="284"/>
      </w:pPr>
      <w:rPr>
        <w:rFonts w:ascii="Symbol" w:hAnsi="Symbol" w:hint="default"/>
        <w:sz w:val="16"/>
      </w:rPr>
    </w:lvl>
  </w:abstractNum>
  <w:abstractNum w:abstractNumId="8" w15:restartNumberingAfterBreak="0">
    <w:nsid w:val="FFFFFF88"/>
    <w:multiLevelType w:val="singleLevel"/>
    <w:tmpl w:val="D1CE890A"/>
    <w:lvl w:ilvl="0">
      <w:start w:val="1"/>
      <w:numFmt w:val="decimal"/>
      <w:pStyle w:val="Lijstnummering"/>
      <w:lvlText w:val="%1."/>
      <w:lvlJc w:val="left"/>
      <w:pPr>
        <w:ind w:left="360" w:hanging="360"/>
      </w:pPr>
      <w:rPr>
        <w:rFonts w:hint="default"/>
        <w:b/>
      </w:rPr>
    </w:lvl>
  </w:abstractNum>
  <w:abstractNum w:abstractNumId="9" w15:restartNumberingAfterBreak="0">
    <w:nsid w:val="FFFFFF89"/>
    <w:multiLevelType w:val="singleLevel"/>
    <w:tmpl w:val="8214C748"/>
    <w:lvl w:ilvl="0">
      <w:start w:val="1"/>
      <w:numFmt w:val="bullet"/>
      <w:pStyle w:val="Lijstopsomteken"/>
      <w:lvlText w:val=""/>
      <w:lvlJc w:val="left"/>
      <w:pPr>
        <w:tabs>
          <w:tab w:val="num" w:pos="360"/>
        </w:tabs>
        <w:ind w:left="284" w:hanging="284"/>
      </w:pPr>
      <w:rPr>
        <w:rFonts w:ascii="Symbol" w:hAnsi="Symbol" w:hint="default"/>
        <w:sz w:val="16"/>
      </w:rPr>
    </w:lvl>
  </w:abstractNum>
  <w:abstractNum w:abstractNumId="10" w15:restartNumberingAfterBreak="0">
    <w:nsid w:val="02440901"/>
    <w:multiLevelType w:val="hybridMultilevel"/>
    <w:tmpl w:val="504A7EE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7256B2"/>
    <w:multiLevelType w:val="hybridMultilevel"/>
    <w:tmpl w:val="224079C0"/>
    <w:lvl w:ilvl="0" w:tplc="86C84FC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A994B5D"/>
    <w:multiLevelType w:val="hybridMultilevel"/>
    <w:tmpl w:val="0076E8D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0B432E6D"/>
    <w:multiLevelType w:val="hybridMultilevel"/>
    <w:tmpl w:val="F4145120"/>
    <w:lvl w:ilvl="0" w:tplc="0482299E">
      <w:start w:val="1"/>
      <w:numFmt w:val="bullet"/>
      <w:pStyle w:val="Lijstopsomteken3"/>
      <w:lvlText w:val=""/>
      <w:lvlJc w:val="left"/>
      <w:pPr>
        <w:tabs>
          <w:tab w:val="num" w:pos="926"/>
        </w:tabs>
        <w:ind w:left="851" w:hanging="285"/>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586D80"/>
    <w:multiLevelType w:val="multilevel"/>
    <w:tmpl w:val="C9CABFC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923D5"/>
    <w:multiLevelType w:val="hybridMultilevel"/>
    <w:tmpl w:val="C30C26AE"/>
    <w:lvl w:ilvl="0" w:tplc="27345D4A">
      <w:start w:val="1"/>
      <w:numFmt w:val="bullet"/>
      <w:pStyle w:val="Lijst"/>
      <w:lvlText w:val="¢"/>
      <w:lvlJc w:val="left"/>
      <w:pPr>
        <w:ind w:left="567" w:hanging="34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A6C54A9"/>
    <w:multiLevelType w:val="hybridMultilevel"/>
    <w:tmpl w:val="38903BE8"/>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E0043C"/>
    <w:multiLevelType w:val="hybridMultilevel"/>
    <w:tmpl w:val="4BA8E2AC"/>
    <w:lvl w:ilvl="0" w:tplc="BD8C152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107302A"/>
    <w:multiLevelType w:val="hybridMultilevel"/>
    <w:tmpl w:val="281C0F12"/>
    <w:lvl w:ilvl="0" w:tplc="08130005">
      <w:start w:val="1"/>
      <w:numFmt w:val="bullet"/>
      <w:lvlText w:val=""/>
      <w:lvlJc w:val="left"/>
      <w:pPr>
        <w:ind w:left="501" w:hanging="360"/>
      </w:pPr>
      <w:rPr>
        <w:rFonts w:ascii="Wingdings" w:hAnsi="Wingdings" w:hint="default"/>
      </w:rPr>
    </w:lvl>
    <w:lvl w:ilvl="1" w:tplc="08130003">
      <w:start w:val="1"/>
      <w:numFmt w:val="bullet"/>
      <w:lvlText w:val="o"/>
      <w:lvlJc w:val="left"/>
      <w:pPr>
        <w:ind w:left="3213" w:hanging="360"/>
      </w:pPr>
      <w:rPr>
        <w:rFonts w:ascii="Courier New" w:hAnsi="Courier New" w:cs="Courier New" w:hint="default"/>
      </w:rPr>
    </w:lvl>
    <w:lvl w:ilvl="2" w:tplc="92987954">
      <w:numFmt w:val="bullet"/>
      <w:lvlText w:val=""/>
      <w:lvlJc w:val="left"/>
      <w:pPr>
        <w:ind w:left="3933" w:hanging="360"/>
      </w:pPr>
      <w:rPr>
        <w:rFonts w:ascii="Wingdings" w:eastAsiaTheme="minorHAnsi" w:hAnsi="Wingdings" w:cs="Tahoma" w:hint="default"/>
      </w:rPr>
    </w:lvl>
    <w:lvl w:ilvl="3" w:tplc="08130001" w:tentative="1">
      <w:start w:val="1"/>
      <w:numFmt w:val="bullet"/>
      <w:lvlText w:val=""/>
      <w:lvlJc w:val="left"/>
      <w:pPr>
        <w:ind w:left="4653" w:hanging="360"/>
      </w:pPr>
      <w:rPr>
        <w:rFonts w:ascii="Symbol" w:hAnsi="Symbol" w:hint="default"/>
      </w:rPr>
    </w:lvl>
    <w:lvl w:ilvl="4" w:tplc="08130003" w:tentative="1">
      <w:start w:val="1"/>
      <w:numFmt w:val="bullet"/>
      <w:lvlText w:val="o"/>
      <w:lvlJc w:val="left"/>
      <w:pPr>
        <w:ind w:left="5373" w:hanging="360"/>
      </w:pPr>
      <w:rPr>
        <w:rFonts w:ascii="Courier New" w:hAnsi="Courier New" w:cs="Courier New" w:hint="default"/>
      </w:rPr>
    </w:lvl>
    <w:lvl w:ilvl="5" w:tplc="08130005" w:tentative="1">
      <w:start w:val="1"/>
      <w:numFmt w:val="bullet"/>
      <w:lvlText w:val=""/>
      <w:lvlJc w:val="left"/>
      <w:pPr>
        <w:ind w:left="6093" w:hanging="360"/>
      </w:pPr>
      <w:rPr>
        <w:rFonts w:ascii="Wingdings" w:hAnsi="Wingdings" w:hint="default"/>
      </w:rPr>
    </w:lvl>
    <w:lvl w:ilvl="6" w:tplc="08130001" w:tentative="1">
      <w:start w:val="1"/>
      <w:numFmt w:val="bullet"/>
      <w:lvlText w:val=""/>
      <w:lvlJc w:val="left"/>
      <w:pPr>
        <w:ind w:left="6813" w:hanging="360"/>
      </w:pPr>
      <w:rPr>
        <w:rFonts w:ascii="Symbol" w:hAnsi="Symbol" w:hint="default"/>
      </w:rPr>
    </w:lvl>
    <w:lvl w:ilvl="7" w:tplc="08130003" w:tentative="1">
      <w:start w:val="1"/>
      <w:numFmt w:val="bullet"/>
      <w:lvlText w:val="o"/>
      <w:lvlJc w:val="left"/>
      <w:pPr>
        <w:ind w:left="7533" w:hanging="360"/>
      </w:pPr>
      <w:rPr>
        <w:rFonts w:ascii="Courier New" w:hAnsi="Courier New" w:cs="Courier New" w:hint="default"/>
      </w:rPr>
    </w:lvl>
    <w:lvl w:ilvl="8" w:tplc="08130005" w:tentative="1">
      <w:start w:val="1"/>
      <w:numFmt w:val="bullet"/>
      <w:lvlText w:val=""/>
      <w:lvlJc w:val="left"/>
      <w:pPr>
        <w:ind w:left="8253" w:hanging="360"/>
      </w:pPr>
      <w:rPr>
        <w:rFonts w:ascii="Wingdings" w:hAnsi="Wingdings" w:hint="default"/>
      </w:rPr>
    </w:lvl>
  </w:abstractNum>
  <w:abstractNum w:abstractNumId="19" w15:restartNumberingAfterBreak="0">
    <w:nsid w:val="223A4657"/>
    <w:multiLevelType w:val="hybridMultilevel"/>
    <w:tmpl w:val="972E6C1A"/>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449397E"/>
    <w:multiLevelType w:val="multilevel"/>
    <w:tmpl w:val="FBDCF3D6"/>
    <w:lvl w:ilvl="0">
      <w:start w:val="1"/>
      <w:numFmt w:val="decimal"/>
      <w:lvlText w:val="%1."/>
      <w:lvlJc w:val="left"/>
      <w:pPr>
        <w:ind w:left="108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21" w15:restartNumberingAfterBreak="0">
    <w:nsid w:val="24C66E3F"/>
    <w:multiLevelType w:val="hybridMultilevel"/>
    <w:tmpl w:val="EB0855AE"/>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2" w15:restartNumberingAfterBreak="0">
    <w:nsid w:val="2DA831AB"/>
    <w:multiLevelType w:val="hybridMultilevel"/>
    <w:tmpl w:val="D5DAC98A"/>
    <w:lvl w:ilvl="0" w:tplc="1EBA212C">
      <w:numFmt w:val="bullet"/>
      <w:lvlText w:val="-"/>
      <w:lvlJc w:val="left"/>
      <w:pPr>
        <w:ind w:left="2136" w:hanging="360"/>
      </w:pPr>
      <w:rPr>
        <w:rFonts w:ascii="Calibri" w:eastAsiaTheme="minorHAnsi" w:hAnsi="Calibri"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3" w15:restartNumberingAfterBreak="0">
    <w:nsid w:val="2F977B9F"/>
    <w:multiLevelType w:val="hybridMultilevel"/>
    <w:tmpl w:val="3A2899D6"/>
    <w:lvl w:ilvl="0" w:tplc="AEF0A496">
      <w:start w:val="1"/>
      <w:numFmt w:val="bullet"/>
      <w:lvlText w:val="→"/>
      <w:lvlJc w:val="left"/>
      <w:pPr>
        <w:tabs>
          <w:tab w:val="num" w:pos="720"/>
        </w:tabs>
        <w:ind w:left="720" w:hanging="360"/>
      </w:pPr>
      <w:rPr>
        <w:rFonts w:ascii="Calibri" w:hAnsi="Calibri" w:hint="default"/>
      </w:rPr>
    </w:lvl>
    <w:lvl w:ilvl="1" w:tplc="BFDE285E">
      <w:start w:val="1"/>
      <w:numFmt w:val="bullet"/>
      <w:lvlText w:val="•"/>
      <w:lvlJc w:val="left"/>
      <w:pPr>
        <w:tabs>
          <w:tab w:val="num" w:pos="1440"/>
        </w:tabs>
        <w:ind w:left="1440" w:hanging="360"/>
      </w:pPr>
      <w:rPr>
        <w:rFonts w:ascii="Arial" w:hAnsi="Arial" w:hint="default"/>
      </w:rPr>
    </w:lvl>
    <w:lvl w:ilvl="2" w:tplc="E6DACC5A">
      <w:start w:val="1"/>
      <w:numFmt w:val="bullet"/>
      <w:lvlText w:val="•"/>
      <w:lvlJc w:val="left"/>
      <w:pPr>
        <w:tabs>
          <w:tab w:val="num" w:pos="2160"/>
        </w:tabs>
        <w:ind w:left="2160" w:hanging="360"/>
      </w:pPr>
      <w:rPr>
        <w:rFonts w:ascii="Arial" w:hAnsi="Arial" w:hint="default"/>
      </w:rPr>
    </w:lvl>
    <w:lvl w:ilvl="3" w:tplc="45AE75D2">
      <w:start w:val="1"/>
      <w:numFmt w:val="bullet"/>
      <w:lvlText w:val="•"/>
      <w:lvlJc w:val="left"/>
      <w:pPr>
        <w:tabs>
          <w:tab w:val="num" w:pos="2880"/>
        </w:tabs>
        <w:ind w:left="2880" w:hanging="360"/>
      </w:pPr>
      <w:rPr>
        <w:rFonts w:ascii="Arial" w:hAnsi="Arial" w:hint="default"/>
      </w:rPr>
    </w:lvl>
    <w:lvl w:ilvl="4" w:tplc="6AB64518">
      <w:start w:val="1"/>
      <w:numFmt w:val="bullet"/>
      <w:lvlText w:val="•"/>
      <w:lvlJc w:val="left"/>
      <w:pPr>
        <w:tabs>
          <w:tab w:val="num" w:pos="3600"/>
        </w:tabs>
        <w:ind w:left="3600" w:hanging="360"/>
      </w:pPr>
      <w:rPr>
        <w:rFonts w:ascii="Arial" w:hAnsi="Arial" w:hint="default"/>
      </w:rPr>
    </w:lvl>
    <w:lvl w:ilvl="5" w:tplc="08F26866" w:tentative="1">
      <w:start w:val="1"/>
      <w:numFmt w:val="bullet"/>
      <w:lvlText w:val="•"/>
      <w:lvlJc w:val="left"/>
      <w:pPr>
        <w:tabs>
          <w:tab w:val="num" w:pos="4320"/>
        </w:tabs>
        <w:ind w:left="4320" w:hanging="360"/>
      </w:pPr>
      <w:rPr>
        <w:rFonts w:ascii="Arial" w:hAnsi="Arial" w:hint="default"/>
      </w:rPr>
    </w:lvl>
    <w:lvl w:ilvl="6" w:tplc="73A4D1CE" w:tentative="1">
      <w:start w:val="1"/>
      <w:numFmt w:val="bullet"/>
      <w:lvlText w:val="•"/>
      <w:lvlJc w:val="left"/>
      <w:pPr>
        <w:tabs>
          <w:tab w:val="num" w:pos="5040"/>
        </w:tabs>
        <w:ind w:left="5040" w:hanging="360"/>
      </w:pPr>
      <w:rPr>
        <w:rFonts w:ascii="Arial" w:hAnsi="Arial" w:hint="default"/>
      </w:rPr>
    </w:lvl>
    <w:lvl w:ilvl="7" w:tplc="41A6D2AC" w:tentative="1">
      <w:start w:val="1"/>
      <w:numFmt w:val="bullet"/>
      <w:lvlText w:val="•"/>
      <w:lvlJc w:val="left"/>
      <w:pPr>
        <w:tabs>
          <w:tab w:val="num" w:pos="5760"/>
        </w:tabs>
        <w:ind w:left="5760" w:hanging="360"/>
      </w:pPr>
      <w:rPr>
        <w:rFonts w:ascii="Arial" w:hAnsi="Arial" w:hint="default"/>
      </w:rPr>
    </w:lvl>
    <w:lvl w:ilvl="8" w:tplc="C68446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D27A07"/>
    <w:multiLevelType w:val="hybridMultilevel"/>
    <w:tmpl w:val="24148FAA"/>
    <w:lvl w:ilvl="0" w:tplc="08130005">
      <w:start w:val="1"/>
      <w:numFmt w:val="bullet"/>
      <w:lvlText w:val=""/>
      <w:lvlJc w:val="left"/>
      <w:pPr>
        <w:ind w:left="1429" w:hanging="360"/>
      </w:pPr>
      <w:rPr>
        <w:rFonts w:ascii="Wingdings" w:hAnsi="Wing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63C4C3D"/>
    <w:multiLevelType w:val="multilevel"/>
    <w:tmpl w:val="7F267706"/>
    <w:lvl w:ilvl="0">
      <w:start w:val="1"/>
      <w:numFmt w:val="bullet"/>
      <w:lvlText w:val=""/>
      <w:lvlJc w:val="left"/>
      <w:pPr>
        <w:tabs>
          <w:tab w:val="num" w:pos="926"/>
        </w:tabs>
        <w:ind w:left="926"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0D5DD7"/>
    <w:multiLevelType w:val="hybridMultilevel"/>
    <w:tmpl w:val="849CDF2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96B6D46"/>
    <w:multiLevelType w:val="hybridMultilevel"/>
    <w:tmpl w:val="A6800546"/>
    <w:lvl w:ilvl="0" w:tplc="AEF0A4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0C49AD"/>
    <w:multiLevelType w:val="hybridMultilevel"/>
    <w:tmpl w:val="6DB2A4F4"/>
    <w:lvl w:ilvl="0" w:tplc="DA241672">
      <w:start w:val="1"/>
      <w:numFmt w:val="bullet"/>
      <w:lvlText w:val=""/>
      <w:lvlJc w:val="left"/>
      <w:pPr>
        <w:ind w:left="720" w:hanging="360"/>
      </w:pPr>
      <w:rPr>
        <w:rFonts w:ascii="Symbol" w:hAnsi="Symbol" w:hint="default"/>
        <w:color w:val="auto"/>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F86531"/>
    <w:multiLevelType w:val="hybridMultilevel"/>
    <w:tmpl w:val="C67C0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8B4217"/>
    <w:multiLevelType w:val="multilevel"/>
    <w:tmpl w:val="B5261B12"/>
    <w:styleLink w:val="Howestlesdocume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525C65FC"/>
    <w:multiLevelType w:val="hybridMultilevel"/>
    <w:tmpl w:val="F0A0D6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273293"/>
    <w:multiLevelType w:val="hybridMultilevel"/>
    <w:tmpl w:val="56E02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C678C8"/>
    <w:multiLevelType w:val="multilevel"/>
    <w:tmpl w:val="B5261B12"/>
    <w:numStyleLink w:val="Howestlesdocument"/>
  </w:abstractNum>
  <w:abstractNum w:abstractNumId="34" w15:restartNumberingAfterBreak="0">
    <w:nsid w:val="5A9832AE"/>
    <w:multiLevelType w:val="hybridMultilevel"/>
    <w:tmpl w:val="D9900DF8"/>
    <w:lvl w:ilvl="0" w:tplc="2A42AC30">
      <w:start w:val="1"/>
      <w:numFmt w:val="bullet"/>
      <w:lvlText w:val=""/>
      <w:lvlJc w:val="left"/>
      <w:pPr>
        <w:tabs>
          <w:tab w:val="num" w:pos="720"/>
        </w:tabs>
        <w:ind w:left="720" w:hanging="360"/>
      </w:pPr>
      <w:rPr>
        <w:rFonts w:ascii="Symbol" w:hAnsi="Symbol" w:hint="default"/>
      </w:rPr>
    </w:lvl>
    <w:lvl w:ilvl="1" w:tplc="1C1469CE" w:tentative="1">
      <w:start w:val="1"/>
      <w:numFmt w:val="bullet"/>
      <w:lvlText w:val=""/>
      <w:lvlJc w:val="left"/>
      <w:pPr>
        <w:tabs>
          <w:tab w:val="num" w:pos="1440"/>
        </w:tabs>
        <w:ind w:left="1440" w:hanging="360"/>
      </w:pPr>
      <w:rPr>
        <w:rFonts w:ascii="Symbol" w:hAnsi="Symbol" w:hint="default"/>
      </w:rPr>
    </w:lvl>
    <w:lvl w:ilvl="2" w:tplc="6B680E9E" w:tentative="1">
      <w:start w:val="1"/>
      <w:numFmt w:val="bullet"/>
      <w:lvlText w:val=""/>
      <w:lvlJc w:val="left"/>
      <w:pPr>
        <w:tabs>
          <w:tab w:val="num" w:pos="2160"/>
        </w:tabs>
        <w:ind w:left="2160" w:hanging="360"/>
      </w:pPr>
      <w:rPr>
        <w:rFonts w:ascii="Symbol" w:hAnsi="Symbol" w:hint="default"/>
      </w:rPr>
    </w:lvl>
    <w:lvl w:ilvl="3" w:tplc="15A6E178" w:tentative="1">
      <w:start w:val="1"/>
      <w:numFmt w:val="bullet"/>
      <w:lvlText w:val=""/>
      <w:lvlJc w:val="left"/>
      <w:pPr>
        <w:tabs>
          <w:tab w:val="num" w:pos="2880"/>
        </w:tabs>
        <w:ind w:left="2880" w:hanging="360"/>
      </w:pPr>
      <w:rPr>
        <w:rFonts w:ascii="Symbol" w:hAnsi="Symbol" w:hint="default"/>
      </w:rPr>
    </w:lvl>
    <w:lvl w:ilvl="4" w:tplc="6DB09850" w:tentative="1">
      <w:start w:val="1"/>
      <w:numFmt w:val="bullet"/>
      <w:lvlText w:val=""/>
      <w:lvlJc w:val="left"/>
      <w:pPr>
        <w:tabs>
          <w:tab w:val="num" w:pos="3600"/>
        </w:tabs>
        <w:ind w:left="3600" w:hanging="360"/>
      </w:pPr>
      <w:rPr>
        <w:rFonts w:ascii="Symbol" w:hAnsi="Symbol" w:hint="default"/>
      </w:rPr>
    </w:lvl>
    <w:lvl w:ilvl="5" w:tplc="A02E6B66" w:tentative="1">
      <w:start w:val="1"/>
      <w:numFmt w:val="bullet"/>
      <w:lvlText w:val=""/>
      <w:lvlJc w:val="left"/>
      <w:pPr>
        <w:tabs>
          <w:tab w:val="num" w:pos="4320"/>
        </w:tabs>
        <w:ind w:left="4320" w:hanging="360"/>
      </w:pPr>
      <w:rPr>
        <w:rFonts w:ascii="Symbol" w:hAnsi="Symbol" w:hint="default"/>
      </w:rPr>
    </w:lvl>
    <w:lvl w:ilvl="6" w:tplc="87A0AB9E" w:tentative="1">
      <w:start w:val="1"/>
      <w:numFmt w:val="bullet"/>
      <w:lvlText w:val=""/>
      <w:lvlJc w:val="left"/>
      <w:pPr>
        <w:tabs>
          <w:tab w:val="num" w:pos="5040"/>
        </w:tabs>
        <w:ind w:left="5040" w:hanging="360"/>
      </w:pPr>
      <w:rPr>
        <w:rFonts w:ascii="Symbol" w:hAnsi="Symbol" w:hint="default"/>
      </w:rPr>
    </w:lvl>
    <w:lvl w:ilvl="7" w:tplc="45BC9484" w:tentative="1">
      <w:start w:val="1"/>
      <w:numFmt w:val="bullet"/>
      <w:lvlText w:val=""/>
      <w:lvlJc w:val="left"/>
      <w:pPr>
        <w:tabs>
          <w:tab w:val="num" w:pos="5760"/>
        </w:tabs>
        <w:ind w:left="5760" w:hanging="360"/>
      </w:pPr>
      <w:rPr>
        <w:rFonts w:ascii="Symbol" w:hAnsi="Symbol" w:hint="default"/>
      </w:rPr>
    </w:lvl>
    <w:lvl w:ilvl="8" w:tplc="14B0012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46014E"/>
    <w:multiLevelType w:val="hybridMultilevel"/>
    <w:tmpl w:val="888AA654"/>
    <w:lvl w:ilvl="0" w:tplc="785E14E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45CEA"/>
    <w:multiLevelType w:val="hybridMultilevel"/>
    <w:tmpl w:val="704CB2E2"/>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58421E"/>
    <w:multiLevelType w:val="multilevel"/>
    <w:tmpl w:val="05AC1208"/>
    <w:lvl w:ilvl="0">
      <w:start w:val="1"/>
      <w:numFmt w:val="decimal"/>
      <w:lvlText w:val="%1."/>
      <w:lvlJc w:val="left"/>
      <w:pPr>
        <w:ind w:left="393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38" w15:restartNumberingAfterBreak="0">
    <w:nsid w:val="631A1B94"/>
    <w:multiLevelType w:val="multilevel"/>
    <w:tmpl w:val="B5261B12"/>
    <w:numStyleLink w:val="Howestlesdocument"/>
  </w:abstractNum>
  <w:abstractNum w:abstractNumId="39" w15:restartNumberingAfterBreak="0">
    <w:nsid w:val="6AD24FDF"/>
    <w:multiLevelType w:val="hybridMultilevel"/>
    <w:tmpl w:val="59AA6A2C"/>
    <w:lvl w:ilvl="0" w:tplc="4622FD84">
      <w:numFmt w:val="bullet"/>
      <w:lvlText w:val="-"/>
      <w:lvlJc w:val="left"/>
      <w:pPr>
        <w:ind w:left="1797" w:hanging="360"/>
      </w:pPr>
      <w:rPr>
        <w:rFonts w:ascii="Calibri" w:eastAsiaTheme="minorHAnsi" w:hAnsi="Calibri" w:cs="Times New Roman"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40" w15:restartNumberingAfterBreak="0">
    <w:nsid w:val="6B5740A8"/>
    <w:multiLevelType w:val="hybridMultilevel"/>
    <w:tmpl w:val="F72AB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BD4AC9"/>
    <w:multiLevelType w:val="hybridMultilevel"/>
    <w:tmpl w:val="67102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00840A0"/>
    <w:multiLevelType w:val="hybridMultilevel"/>
    <w:tmpl w:val="0CC2E17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1B45025"/>
    <w:multiLevelType w:val="hybridMultilevel"/>
    <w:tmpl w:val="4DF4F358"/>
    <w:lvl w:ilvl="0" w:tplc="A17C7964">
      <w:start w:val="1"/>
      <w:numFmt w:val="decimal"/>
      <w:lvlText w:val="%1."/>
      <w:lvlJc w:val="left"/>
      <w:pPr>
        <w:ind w:left="1080" w:hanging="360"/>
      </w:pPr>
      <w:rPr>
        <w:rFonts w:hint="default"/>
        <w:b/>
      </w:rPr>
    </w:lvl>
    <w:lvl w:ilvl="1" w:tplc="08090019" w:tentative="1">
      <w:start w:val="1"/>
      <w:numFmt w:val="lowerLetter"/>
      <w:lvlText w:val="%2."/>
      <w:lvlJc w:val="left"/>
      <w:pPr>
        <w:ind w:left="5010" w:hanging="360"/>
      </w:pPr>
    </w:lvl>
    <w:lvl w:ilvl="2" w:tplc="0809001B" w:tentative="1">
      <w:start w:val="1"/>
      <w:numFmt w:val="lowerRoman"/>
      <w:lvlText w:val="%3."/>
      <w:lvlJc w:val="right"/>
      <w:pPr>
        <w:ind w:left="5730" w:hanging="180"/>
      </w:pPr>
    </w:lvl>
    <w:lvl w:ilvl="3" w:tplc="0809000F" w:tentative="1">
      <w:start w:val="1"/>
      <w:numFmt w:val="decimal"/>
      <w:lvlText w:val="%4."/>
      <w:lvlJc w:val="left"/>
      <w:pPr>
        <w:ind w:left="6450" w:hanging="360"/>
      </w:pPr>
    </w:lvl>
    <w:lvl w:ilvl="4" w:tplc="08090019" w:tentative="1">
      <w:start w:val="1"/>
      <w:numFmt w:val="lowerLetter"/>
      <w:lvlText w:val="%5."/>
      <w:lvlJc w:val="left"/>
      <w:pPr>
        <w:ind w:left="7170" w:hanging="360"/>
      </w:pPr>
    </w:lvl>
    <w:lvl w:ilvl="5" w:tplc="0809001B" w:tentative="1">
      <w:start w:val="1"/>
      <w:numFmt w:val="lowerRoman"/>
      <w:lvlText w:val="%6."/>
      <w:lvlJc w:val="right"/>
      <w:pPr>
        <w:ind w:left="7890" w:hanging="180"/>
      </w:pPr>
    </w:lvl>
    <w:lvl w:ilvl="6" w:tplc="0809000F" w:tentative="1">
      <w:start w:val="1"/>
      <w:numFmt w:val="decimal"/>
      <w:lvlText w:val="%7."/>
      <w:lvlJc w:val="left"/>
      <w:pPr>
        <w:ind w:left="8610" w:hanging="360"/>
      </w:pPr>
    </w:lvl>
    <w:lvl w:ilvl="7" w:tplc="08090019" w:tentative="1">
      <w:start w:val="1"/>
      <w:numFmt w:val="lowerLetter"/>
      <w:lvlText w:val="%8."/>
      <w:lvlJc w:val="left"/>
      <w:pPr>
        <w:ind w:left="9330" w:hanging="360"/>
      </w:pPr>
    </w:lvl>
    <w:lvl w:ilvl="8" w:tplc="0809001B" w:tentative="1">
      <w:start w:val="1"/>
      <w:numFmt w:val="lowerRoman"/>
      <w:lvlText w:val="%9."/>
      <w:lvlJc w:val="right"/>
      <w:pPr>
        <w:ind w:left="10050" w:hanging="180"/>
      </w:pPr>
    </w:lvl>
  </w:abstractNum>
  <w:abstractNum w:abstractNumId="44" w15:restartNumberingAfterBreak="0">
    <w:nsid w:val="77967EA1"/>
    <w:multiLevelType w:val="hybridMultilevel"/>
    <w:tmpl w:val="D72E7E18"/>
    <w:lvl w:ilvl="0" w:tplc="DA743E4A">
      <w:start w:val="1"/>
      <w:numFmt w:val="bullet"/>
      <w:lvlText w:val=""/>
      <w:lvlJc w:val="left"/>
      <w:pPr>
        <w:ind w:left="907" w:hanging="187"/>
      </w:pPr>
      <w:rPr>
        <w:rFonts w:ascii="Symbol" w:hAnsi="Symbol" w:hint="default"/>
        <w:b/>
        <w:sz w:val="16"/>
      </w:rPr>
    </w:lvl>
    <w:lvl w:ilvl="1" w:tplc="08090003">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45" w15:restartNumberingAfterBreak="0">
    <w:nsid w:val="7A7650B4"/>
    <w:multiLevelType w:val="hybridMultilevel"/>
    <w:tmpl w:val="C55015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FA6079"/>
    <w:multiLevelType w:val="hybridMultilevel"/>
    <w:tmpl w:val="BD04CABC"/>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7744552">
    <w:abstractNumId w:val="30"/>
  </w:num>
  <w:num w:numId="2" w16cid:durableId="1261454229">
    <w:abstractNumId w:val="15"/>
  </w:num>
  <w:num w:numId="3" w16cid:durableId="1319462333">
    <w:abstractNumId w:val="0"/>
  </w:num>
  <w:num w:numId="4" w16cid:durableId="1942488870">
    <w:abstractNumId w:val="1"/>
  </w:num>
  <w:num w:numId="5" w16cid:durableId="506990062">
    <w:abstractNumId w:val="2"/>
  </w:num>
  <w:num w:numId="6" w16cid:durableId="1497380829">
    <w:abstractNumId w:val="3"/>
  </w:num>
  <w:num w:numId="7" w16cid:durableId="1464883689">
    <w:abstractNumId w:val="8"/>
  </w:num>
  <w:num w:numId="8" w16cid:durableId="1249117728">
    <w:abstractNumId w:val="4"/>
  </w:num>
  <w:num w:numId="9" w16cid:durableId="464080199">
    <w:abstractNumId w:val="5"/>
  </w:num>
  <w:num w:numId="10" w16cid:durableId="945698332">
    <w:abstractNumId w:val="7"/>
  </w:num>
  <w:num w:numId="11" w16cid:durableId="522323584">
    <w:abstractNumId w:val="9"/>
  </w:num>
  <w:num w:numId="12" w16cid:durableId="1274900302">
    <w:abstractNumId w:val="13"/>
  </w:num>
  <w:num w:numId="13" w16cid:durableId="1696661807">
    <w:abstractNumId w:val="33"/>
  </w:num>
  <w:num w:numId="14" w16cid:durableId="1836259231">
    <w:abstractNumId w:val="18"/>
  </w:num>
  <w:num w:numId="15" w16cid:durableId="836581282">
    <w:abstractNumId w:val="39"/>
  </w:num>
  <w:num w:numId="16" w16cid:durableId="231231741">
    <w:abstractNumId w:val="31"/>
  </w:num>
  <w:num w:numId="17" w16cid:durableId="1370378894">
    <w:abstractNumId w:val="12"/>
  </w:num>
  <w:num w:numId="18" w16cid:durableId="1524129955">
    <w:abstractNumId w:val="17"/>
  </w:num>
  <w:num w:numId="19" w16cid:durableId="1310864949">
    <w:abstractNumId w:val="45"/>
  </w:num>
  <w:num w:numId="20" w16cid:durableId="1845632305">
    <w:abstractNumId w:val="29"/>
  </w:num>
  <w:num w:numId="21" w16cid:durableId="1315111769">
    <w:abstractNumId w:val="21"/>
  </w:num>
  <w:num w:numId="22" w16cid:durableId="1855653303">
    <w:abstractNumId w:val="43"/>
  </w:num>
  <w:num w:numId="23" w16cid:durableId="110630773">
    <w:abstractNumId w:val="44"/>
  </w:num>
  <w:num w:numId="24" w16cid:durableId="65805065">
    <w:abstractNumId w:val="38"/>
  </w:num>
  <w:num w:numId="25" w16cid:durableId="1597397364">
    <w:abstractNumId w:val="14"/>
  </w:num>
  <w:num w:numId="26" w16cid:durableId="291593512">
    <w:abstractNumId w:val="35"/>
  </w:num>
  <w:num w:numId="27" w16cid:durableId="1553693686">
    <w:abstractNumId w:val="34"/>
  </w:num>
  <w:num w:numId="28" w16cid:durableId="1721900848">
    <w:abstractNumId w:val="16"/>
  </w:num>
  <w:num w:numId="29" w16cid:durableId="963386898">
    <w:abstractNumId w:val="46"/>
  </w:num>
  <w:num w:numId="30" w16cid:durableId="1615670214">
    <w:abstractNumId w:val="26"/>
  </w:num>
  <w:num w:numId="31" w16cid:durableId="1031688274">
    <w:abstractNumId w:val="10"/>
  </w:num>
  <w:num w:numId="32" w16cid:durableId="1739472586">
    <w:abstractNumId w:val="36"/>
  </w:num>
  <w:num w:numId="33" w16cid:durableId="1552496096">
    <w:abstractNumId w:val="27"/>
  </w:num>
  <w:num w:numId="34" w16cid:durableId="1377194770">
    <w:abstractNumId w:val="22"/>
  </w:num>
  <w:num w:numId="35" w16cid:durableId="1493058841">
    <w:abstractNumId w:val="23"/>
  </w:num>
  <w:num w:numId="36" w16cid:durableId="337656683">
    <w:abstractNumId w:val="19"/>
  </w:num>
  <w:num w:numId="37" w16cid:durableId="1232620631">
    <w:abstractNumId w:val="40"/>
  </w:num>
  <w:num w:numId="38" w16cid:durableId="620309181">
    <w:abstractNumId w:val="28"/>
  </w:num>
  <w:num w:numId="39" w16cid:durableId="980771473">
    <w:abstractNumId w:val="37"/>
  </w:num>
  <w:num w:numId="40" w16cid:durableId="712969077">
    <w:abstractNumId w:val="20"/>
  </w:num>
  <w:num w:numId="41" w16cid:durableId="1722094275">
    <w:abstractNumId w:val="43"/>
    <w:lvlOverride w:ilvl="0">
      <w:startOverride w:val="1"/>
    </w:lvlOverride>
  </w:num>
  <w:num w:numId="42" w16cid:durableId="203492017">
    <w:abstractNumId w:val="6"/>
  </w:num>
  <w:num w:numId="43" w16cid:durableId="1330133619">
    <w:abstractNumId w:val="25"/>
  </w:num>
  <w:num w:numId="44" w16cid:durableId="1545823507">
    <w:abstractNumId w:val="32"/>
  </w:num>
  <w:num w:numId="45" w16cid:durableId="1453357567">
    <w:abstractNumId w:val="24"/>
  </w:num>
  <w:num w:numId="46" w16cid:durableId="1705792411">
    <w:abstractNumId w:val="11"/>
  </w:num>
  <w:num w:numId="47" w16cid:durableId="454056865">
    <w:abstractNumId w:val="41"/>
  </w:num>
  <w:num w:numId="48" w16cid:durableId="31656895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77"/>
    <w:rsid w:val="00005655"/>
    <w:rsid w:val="000065A2"/>
    <w:rsid w:val="00015B59"/>
    <w:rsid w:val="000216BC"/>
    <w:rsid w:val="000222CE"/>
    <w:rsid w:val="000268B5"/>
    <w:rsid w:val="00026E67"/>
    <w:rsid w:val="00027C9B"/>
    <w:rsid w:val="00030C02"/>
    <w:rsid w:val="000327CA"/>
    <w:rsid w:val="000343F1"/>
    <w:rsid w:val="0003526C"/>
    <w:rsid w:val="0003545E"/>
    <w:rsid w:val="00036549"/>
    <w:rsid w:val="00037686"/>
    <w:rsid w:val="00045EE6"/>
    <w:rsid w:val="00051205"/>
    <w:rsid w:val="00053A5C"/>
    <w:rsid w:val="00056BBE"/>
    <w:rsid w:val="00066AA2"/>
    <w:rsid w:val="00067A72"/>
    <w:rsid w:val="00067B26"/>
    <w:rsid w:val="0007591C"/>
    <w:rsid w:val="000766A8"/>
    <w:rsid w:val="000859F1"/>
    <w:rsid w:val="00086350"/>
    <w:rsid w:val="000864E3"/>
    <w:rsid w:val="000953AB"/>
    <w:rsid w:val="000A72F1"/>
    <w:rsid w:val="000A781F"/>
    <w:rsid w:val="000A7D40"/>
    <w:rsid w:val="000B310E"/>
    <w:rsid w:val="000B7C79"/>
    <w:rsid w:val="000C0753"/>
    <w:rsid w:val="000C3C3E"/>
    <w:rsid w:val="000C6BD8"/>
    <w:rsid w:val="000D000D"/>
    <w:rsid w:val="000E3CE1"/>
    <w:rsid w:val="000E3D45"/>
    <w:rsid w:val="000F3431"/>
    <w:rsid w:val="000F440B"/>
    <w:rsid w:val="000F53C9"/>
    <w:rsid w:val="000F58DF"/>
    <w:rsid w:val="000F5ED1"/>
    <w:rsid w:val="001045F2"/>
    <w:rsid w:val="001050F2"/>
    <w:rsid w:val="00110ED2"/>
    <w:rsid w:val="0011200C"/>
    <w:rsid w:val="00115FC4"/>
    <w:rsid w:val="001165E5"/>
    <w:rsid w:val="00127669"/>
    <w:rsid w:val="00132CFE"/>
    <w:rsid w:val="00133859"/>
    <w:rsid w:val="00134E95"/>
    <w:rsid w:val="00135A7A"/>
    <w:rsid w:val="00142B9E"/>
    <w:rsid w:val="00143537"/>
    <w:rsid w:val="00145E67"/>
    <w:rsid w:val="001474C0"/>
    <w:rsid w:val="001525EF"/>
    <w:rsid w:val="001565D2"/>
    <w:rsid w:val="00156B4B"/>
    <w:rsid w:val="0016348F"/>
    <w:rsid w:val="001748C7"/>
    <w:rsid w:val="00175AAD"/>
    <w:rsid w:val="00176D71"/>
    <w:rsid w:val="00180717"/>
    <w:rsid w:val="00181149"/>
    <w:rsid w:val="0018173A"/>
    <w:rsid w:val="00192F62"/>
    <w:rsid w:val="001A334B"/>
    <w:rsid w:val="001A74D3"/>
    <w:rsid w:val="001B3D70"/>
    <w:rsid w:val="001B7154"/>
    <w:rsid w:val="001C1A40"/>
    <w:rsid w:val="001C3AE3"/>
    <w:rsid w:val="001D40AF"/>
    <w:rsid w:val="001D5564"/>
    <w:rsid w:val="001E00D8"/>
    <w:rsid w:val="001E4954"/>
    <w:rsid w:val="001E6890"/>
    <w:rsid w:val="001F1A52"/>
    <w:rsid w:val="001F3512"/>
    <w:rsid w:val="001F5AF2"/>
    <w:rsid w:val="0020356A"/>
    <w:rsid w:val="00203FB2"/>
    <w:rsid w:val="00213A65"/>
    <w:rsid w:val="00214501"/>
    <w:rsid w:val="00217F4F"/>
    <w:rsid w:val="0022084A"/>
    <w:rsid w:val="002225E3"/>
    <w:rsid w:val="00223853"/>
    <w:rsid w:val="00225CAD"/>
    <w:rsid w:val="00230C67"/>
    <w:rsid w:val="00230E9A"/>
    <w:rsid w:val="00231EC6"/>
    <w:rsid w:val="00244FFF"/>
    <w:rsid w:val="00246798"/>
    <w:rsid w:val="0025258C"/>
    <w:rsid w:val="00252D80"/>
    <w:rsid w:val="0025670C"/>
    <w:rsid w:val="00256B5E"/>
    <w:rsid w:val="00256D7D"/>
    <w:rsid w:val="00261DC0"/>
    <w:rsid w:val="002625E2"/>
    <w:rsid w:val="002635C7"/>
    <w:rsid w:val="00290D0B"/>
    <w:rsid w:val="00292C18"/>
    <w:rsid w:val="00296F52"/>
    <w:rsid w:val="002A3FC2"/>
    <w:rsid w:val="002A445F"/>
    <w:rsid w:val="002A6DCE"/>
    <w:rsid w:val="002B4462"/>
    <w:rsid w:val="002B4F36"/>
    <w:rsid w:val="002B6210"/>
    <w:rsid w:val="002B66CF"/>
    <w:rsid w:val="002B67B4"/>
    <w:rsid w:val="002C167F"/>
    <w:rsid w:val="002C6345"/>
    <w:rsid w:val="002D292F"/>
    <w:rsid w:val="002E1A63"/>
    <w:rsid w:val="002E1D35"/>
    <w:rsid w:val="002E7618"/>
    <w:rsid w:val="002F4617"/>
    <w:rsid w:val="00303243"/>
    <w:rsid w:val="0031295B"/>
    <w:rsid w:val="003137BD"/>
    <w:rsid w:val="00313DB4"/>
    <w:rsid w:val="003313ED"/>
    <w:rsid w:val="00346210"/>
    <w:rsid w:val="0035279F"/>
    <w:rsid w:val="00363714"/>
    <w:rsid w:val="00380C3A"/>
    <w:rsid w:val="00386128"/>
    <w:rsid w:val="00386563"/>
    <w:rsid w:val="00390964"/>
    <w:rsid w:val="00390DCC"/>
    <w:rsid w:val="00391B01"/>
    <w:rsid w:val="00394F8F"/>
    <w:rsid w:val="0039698F"/>
    <w:rsid w:val="00396DEB"/>
    <w:rsid w:val="003A28AA"/>
    <w:rsid w:val="003A3417"/>
    <w:rsid w:val="003A3633"/>
    <w:rsid w:val="003A59D6"/>
    <w:rsid w:val="003A684B"/>
    <w:rsid w:val="003B0F35"/>
    <w:rsid w:val="003B18CB"/>
    <w:rsid w:val="003B1F1E"/>
    <w:rsid w:val="003B202E"/>
    <w:rsid w:val="003B4E82"/>
    <w:rsid w:val="003C2FE0"/>
    <w:rsid w:val="003D3299"/>
    <w:rsid w:val="003E7297"/>
    <w:rsid w:val="003E7873"/>
    <w:rsid w:val="003F4B4A"/>
    <w:rsid w:val="003F7BEF"/>
    <w:rsid w:val="00401445"/>
    <w:rsid w:val="00405E19"/>
    <w:rsid w:val="0041057E"/>
    <w:rsid w:val="004163DA"/>
    <w:rsid w:val="00420BBA"/>
    <w:rsid w:val="00425D93"/>
    <w:rsid w:val="004316A6"/>
    <w:rsid w:val="00432812"/>
    <w:rsid w:val="004413BA"/>
    <w:rsid w:val="004515F2"/>
    <w:rsid w:val="00455DF1"/>
    <w:rsid w:val="00460EC8"/>
    <w:rsid w:val="00463ABE"/>
    <w:rsid w:val="0046556D"/>
    <w:rsid w:val="0046612E"/>
    <w:rsid w:val="00470A7C"/>
    <w:rsid w:val="004710A1"/>
    <w:rsid w:val="00471BF3"/>
    <w:rsid w:val="00472554"/>
    <w:rsid w:val="00474A94"/>
    <w:rsid w:val="004768DB"/>
    <w:rsid w:val="0048160C"/>
    <w:rsid w:val="00484F00"/>
    <w:rsid w:val="00487133"/>
    <w:rsid w:val="00487A3B"/>
    <w:rsid w:val="004919C1"/>
    <w:rsid w:val="004B074D"/>
    <w:rsid w:val="004B2AC2"/>
    <w:rsid w:val="004B723C"/>
    <w:rsid w:val="004B765F"/>
    <w:rsid w:val="004C5B4C"/>
    <w:rsid w:val="004D0002"/>
    <w:rsid w:val="004D32E6"/>
    <w:rsid w:val="004D4758"/>
    <w:rsid w:val="004D5FD7"/>
    <w:rsid w:val="004D7814"/>
    <w:rsid w:val="004E1549"/>
    <w:rsid w:val="004E1D13"/>
    <w:rsid w:val="004E473C"/>
    <w:rsid w:val="004E55D7"/>
    <w:rsid w:val="004E59D9"/>
    <w:rsid w:val="004F1107"/>
    <w:rsid w:val="004F2846"/>
    <w:rsid w:val="004F2BFF"/>
    <w:rsid w:val="004F5EC1"/>
    <w:rsid w:val="00502DBC"/>
    <w:rsid w:val="0050513A"/>
    <w:rsid w:val="00510403"/>
    <w:rsid w:val="0051242A"/>
    <w:rsid w:val="00512A44"/>
    <w:rsid w:val="00513EB4"/>
    <w:rsid w:val="00515C13"/>
    <w:rsid w:val="00516726"/>
    <w:rsid w:val="00516A9A"/>
    <w:rsid w:val="0053086D"/>
    <w:rsid w:val="00530CF5"/>
    <w:rsid w:val="00533392"/>
    <w:rsid w:val="00534617"/>
    <w:rsid w:val="00537F35"/>
    <w:rsid w:val="00543046"/>
    <w:rsid w:val="00543674"/>
    <w:rsid w:val="00551694"/>
    <w:rsid w:val="005527A2"/>
    <w:rsid w:val="0055333C"/>
    <w:rsid w:val="00557654"/>
    <w:rsid w:val="00562644"/>
    <w:rsid w:val="005715F1"/>
    <w:rsid w:val="00581B1D"/>
    <w:rsid w:val="005844D4"/>
    <w:rsid w:val="00586422"/>
    <w:rsid w:val="00590CE8"/>
    <w:rsid w:val="005A3219"/>
    <w:rsid w:val="005A5857"/>
    <w:rsid w:val="005C261B"/>
    <w:rsid w:val="005D0393"/>
    <w:rsid w:val="005D0736"/>
    <w:rsid w:val="005D3D7F"/>
    <w:rsid w:val="005E3457"/>
    <w:rsid w:val="005E3820"/>
    <w:rsid w:val="005E7938"/>
    <w:rsid w:val="005F0462"/>
    <w:rsid w:val="005F1B0B"/>
    <w:rsid w:val="005F49D9"/>
    <w:rsid w:val="005F4FB9"/>
    <w:rsid w:val="005F7CED"/>
    <w:rsid w:val="005F7E34"/>
    <w:rsid w:val="00602B4E"/>
    <w:rsid w:val="00603A87"/>
    <w:rsid w:val="00603E2F"/>
    <w:rsid w:val="0060486E"/>
    <w:rsid w:val="00615BFE"/>
    <w:rsid w:val="00617BE8"/>
    <w:rsid w:val="00620F59"/>
    <w:rsid w:val="006337DD"/>
    <w:rsid w:val="00636108"/>
    <w:rsid w:val="00636CAC"/>
    <w:rsid w:val="00642E9D"/>
    <w:rsid w:val="00643E65"/>
    <w:rsid w:val="00651EF8"/>
    <w:rsid w:val="0065214B"/>
    <w:rsid w:val="00662A53"/>
    <w:rsid w:val="00663AC1"/>
    <w:rsid w:val="0066539C"/>
    <w:rsid w:val="00665875"/>
    <w:rsid w:val="006779BD"/>
    <w:rsid w:val="006817BC"/>
    <w:rsid w:val="006959BF"/>
    <w:rsid w:val="006A12F2"/>
    <w:rsid w:val="006A324B"/>
    <w:rsid w:val="006A6DF8"/>
    <w:rsid w:val="006A78FF"/>
    <w:rsid w:val="006B2BB5"/>
    <w:rsid w:val="006C5785"/>
    <w:rsid w:val="006D4467"/>
    <w:rsid w:val="006E10C5"/>
    <w:rsid w:val="006E5835"/>
    <w:rsid w:val="006F092E"/>
    <w:rsid w:val="006F0DCD"/>
    <w:rsid w:val="006F5456"/>
    <w:rsid w:val="006F7F68"/>
    <w:rsid w:val="007012E6"/>
    <w:rsid w:val="00701889"/>
    <w:rsid w:val="00703778"/>
    <w:rsid w:val="00703871"/>
    <w:rsid w:val="00705F53"/>
    <w:rsid w:val="007071CA"/>
    <w:rsid w:val="0071313F"/>
    <w:rsid w:val="00715912"/>
    <w:rsid w:val="00723F13"/>
    <w:rsid w:val="00724268"/>
    <w:rsid w:val="00725452"/>
    <w:rsid w:val="00735D3E"/>
    <w:rsid w:val="0073605A"/>
    <w:rsid w:val="00740970"/>
    <w:rsid w:val="00744E94"/>
    <w:rsid w:val="007459A4"/>
    <w:rsid w:val="00746B75"/>
    <w:rsid w:val="007472B7"/>
    <w:rsid w:val="00750149"/>
    <w:rsid w:val="00754429"/>
    <w:rsid w:val="00754DAE"/>
    <w:rsid w:val="00754E38"/>
    <w:rsid w:val="00757EB6"/>
    <w:rsid w:val="007603AD"/>
    <w:rsid w:val="00763B02"/>
    <w:rsid w:val="00766414"/>
    <w:rsid w:val="00775DC5"/>
    <w:rsid w:val="00782675"/>
    <w:rsid w:val="0078473B"/>
    <w:rsid w:val="00785A9C"/>
    <w:rsid w:val="0079294E"/>
    <w:rsid w:val="00792B38"/>
    <w:rsid w:val="007933F8"/>
    <w:rsid w:val="007A1EC5"/>
    <w:rsid w:val="007A474F"/>
    <w:rsid w:val="007A5561"/>
    <w:rsid w:val="007A567F"/>
    <w:rsid w:val="007B31CE"/>
    <w:rsid w:val="007B5D49"/>
    <w:rsid w:val="007B6DBC"/>
    <w:rsid w:val="007B7EF9"/>
    <w:rsid w:val="007C0F37"/>
    <w:rsid w:val="007C30C6"/>
    <w:rsid w:val="007C47B2"/>
    <w:rsid w:val="007D1AE4"/>
    <w:rsid w:val="007D3295"/>
    <w:rsid w:val="007E692C"/>
    <w:rsid w:val="007F0FAB"/>
    <w:rsid w:val="007F101F"/>
    <w:rsid w:val="007F28A4"/>
    <w:rsid w:val="007F3BE5"/>
    <w:rsid w:val="007F5F1F"/>
    <w:rsid w:val="007F780A"/>
    <w:rsid w:val="007F799D"/>
    <w:rsid w:val="0081321A"/>
    <w:rsid w:val="00813F5B"/>
    <w:rsid w:val="00815B3F"/>
    <w:rsid w:val="008203E3"/>
    <w:rsid w:val="00820858"/>
    <w:rsid w:val="00821ED2"/>
    <w:rsid w:val="00827E01"/>
    <w:rsid w:val="0083593B"/>
    <w:rsid w:val="0084736B"/>
    <w:rsid w:val="008510D0"/>
    <w:rsid w:val="0085157A"/>
    <w:rsid w:val="008546F6"/>
    <w:rsid w:val="008557CE"/>
    <w:rsid w:val="00860997"/>
    <w:rsid w:val="00862813"/>
    <w:rsid w:val="00862A88"/>
    <w:rsid w:val="00867BFE"/>
    <w:rsid w:val="0087070D"/>
    <w:rsid w:val="00881363"/>
    <w:rsid w:val="00886C28"/>
    <w:rsid w:val="00887719"/>
    <w:rsid w:val="0089434C"/>
    <w:rsid w:val="008A5725"/>
    <w:rsid w:val="008B03B5"/>
    <w:rsid w:val="008B1EBD"/>
    <w:rsid w:val="008B3353"/>
    <w:rsid w:val="008B3968"/>
    <w:rsid w:val="008B4166"/>
    <w:rsid w:val="008B6568"/>
    <w:rsid w:val="008B782B"/>
    <w:rsid w:val="008C0252"/>
    <w:rsid w:val="008D2278"/>
    <w:rsid w:val="008D2CAD"/>
    <w:rsid w:val="008D6DC6"/>
    <w:rsid w:val="008E007F"/>
    <w:rsid w:val="008E250B"/>
    <w:rsid w:val="008F6052"/>
    <w:rsid w:val="00911845"/>
    <w:rsid w:val="00914725"/>
    <w:rsid w:val="009239AF"/>
    <w:rsid w:val="0092462C"/>
    <w:rsid w:val="0092548F"/>
    <w:rsid w:val="00930BE8"/>
    <w:rsid w:val="00932F99"/>
    <w:rsid w:val="009336D1"/>
    <w:rsid w:val="0093547E"/>
    <w:rsid w:val="00936495"/>
    <w:rsid w:val="00940468"/>
    <w:rsid w:val="0094315F"/>
    <w:rsid w:val="00944F31"/>
    <w:rsid w:val="009455C4"/>
    <w:rsid w:val="009476C2"/>
    <w:rsid w:val="009478D2"/>
    <w:rsid w:val="00951F17"/>
    <w:rsid w:val="00952EA3"/>
    <w:rsid w:val="009551C3"/>
    <w:rsid w:val="009616A9"/>
    <w:rsid w:val="00966A20"/>
    <w:rsid w:val="00976BD6"/>
    <w:rsid w:val="00983338"/>
    <w:rsid w:val="00995F07"/>
    <w:rsid w:val="009A188E"/>
    <w:rsid w:val="009A2407"/>
    <w:rsid w:val="009A2BBE"/>
    <w:rsid w:val="009A3016"/>
    <w:rsid w:val="009B138E"/>
    <w:rsid w:val="009B4B93"/>
    <w:rsid w:val="009B6B11"/>
    <w:rsid w:val="009B7185"/>
    <w:rsid w:val="009B73A9"/>
    <w:rsid w:val="009C0EBD"/>
    <w:rsid w:val="009C5ADC"/>
    <w:rsid w:val="009C6904"/>
    <w:rsid w:val="009D53E8"/>
    <w:rsid w:val="009D6614"/>
    <w:rsid w:val="009E083B"/>
    <w:rsid w:val="009E2B03"/>
    <w:rsid w:val="009E6820"/>
    <w:rsid w:val="009E7622"/>
    <w:rsid w:val="009F00FE"/>
    <w:rsid w:val="009F39E3"/>
    <w:rsid w:val="009F7F0A"/>
    <w:rsid w:val="00A00D12"/>
    <w:rsid w:val="00A10D9E"/>
    <w:rsid w:val="00A14095"/>
    <w:rsid w:val="00A153D9"/>
    <w:rsid w:val="00A17BE6"/>
    <w:rsid w:val="00A209AC"/>
    <w:rsid w:val="00A254B6"/>
    <w:rsid w:val="00A3154A"/>
    <w:rsid w:val="00A34053"/>
    <w:rsid w:val="00A366A2"/>
    <w:rsid w:val="00A439DD"/>
    <w:rsid w:val="00A4756A"/>
    <w:rsid w:val="00A53CA4"/>
    <w:rsid w:val="00A558B8"/>
    <w:rsid w:val="00A56819"/>
    <w:rsid w:val="00A61035"/>
    <w:rsid w:val="00A62526"/>
    <w:rsid w:val="00A6653C"/>
    <w:rsid w:val="00A66D84"/>
    <w:rsid w:val="00A72569"/>
    <w:rsid w:val="00A74342"/>
    <w:rsid w:val="00A766C3"/>
    <w:rsid w:val="00A86C78"/>
    <w:rsid w:val="00A959D9"/>
    <w:rsid w:val="00A96A17"/>
    <w:rsid w:val="00A978C8"/>
    <w:rsid w:val="00AA018C"/>
    <w:rsid w:val="00AA1AA9"/>
    <w:rsid w:val="00AB105B"/>
    <w:rsid w:val="00AC00F3"/>
    <w:rsid w:val="00AC1E74"/>
    <w:rsid w:val="00AD1799"/>
    <w:rsid w:val="00AD23FE"/>
    <w:rsid w:val="00AD3A51"/>
    <w:rsid w:val="00AD7C93"/>
    <w:rsid w:val="00AE0417"/>
    <w:rsid w:val="00AE1475"/>
    <w:rsid w:val="00AE3B74"/>
    <w:rsid w:val="00AF608F"/>
    <w:rsid w:val="00B0520E"/>
    <w:rsid w:val="00B22700"/>
    <w:rsid w:val="00B23021"/>
    <w:rsid w:val="00B23247"/>
    <w:rsid w:val="00B25CF7"/>
    <w:rsid w:val="00B33F00"/>
    <w:rsid w:val="00B36400"/>
    <w:rsid w:val="00B3665B"/>
    <w:rsid w:val="00B37348"/>
    <w:rsid w:val="00B41C9D"/>
    <w:rsid w:val="00B430D1"/>
    <w:rsid w:val="00B53593"/>
    <w:rsid w:val="00B54B62"/>
    <w:rsid w:val="00B601A9"/>
    <w:rsid w:val="00B6141F"/>
    <w:rsid w:val="00B63EDF"/>
    <w:rsid w:val="00B7161D"/>
    <w:rsid w:val="00B75761"/>
    <w:rsid w:val="00B8478B"/>
    <w:rsid w:val="00B851C2"/>
    <w:rsid w:val="00B87FB3"/>
    <w:rsid w:val="00B92EEA"/>
    <w:rsid w:val="00B97F29"/>
    <w:rsid w:val="00BA110D"/>
    <w:rsid w:val="00BA2783"/>
    <w:rsid w:val="00BA4539"/>
    <w:rsid w:val="00BA571A"/>
    <w:rsid w:val="00BA6B0C"/>
    <w:rsid w:val="00BA7536"/>
    <w:rsid w:val="00BB410B"/>
    <w:rsid w:val="00BB69FA"/>
    <w:rsid w:val="00BC1806"/>
    <w:rsid w:val="00BC18AA"/>
    <w:rsid w:val="00BC3309"/>
    <w:rsid w:val="00BC632B"/>
    <w:rsid w:val="00BC74B6"/>
    <w:rsid w:val="00BD55C3"/>
    <w:rsid w:val="00BE3E06"/>
    <w:rsid w:val="00BE6756"/>
    <w:rsid w:val="00BF6101"/>
    <w:rsid w:val="00C00285"/>
    <w:rsid w:val="00C006F0"/>
    <w:rsid w:val="00C022C5"/>
    <w:rsid w:val="00C109CA"/>
    <w:rsid w:val="00C135F0"/>
    <w:rsid w:val="00C21E44"/>
    <w:rsid w:val="00C26CA4"/>
    <w:rsid w:val="00C30643"/>
    <w:rsid w:val="00C30A99"/>
    <w:rsid w:val="00C352BE"/>
    <w:rsid w:val="00C35658"/>
    <w:rsid w:val="00C42F21"/>
    <w:rsid w:val="00C44CCB"/>
    <w:rsid w:val="00C45B12"/>
    <w:rsid w:val="00C45E91"/>
    <w:rsid w:val="00C528DE"/>
    <w:rsid w:val="00C545F1"/>
    <w:rsid w:val="00C564A0"/>
    <w:rsid w:val="00C56B2B"/>
    <w:rsid w:val="00C63BE1"/>
    <w:rsid w:val="00C63E24"/>
    <w:rsid w:val="00C66914"/>
    <w:rsid w:val="00C748C2"/>
    <w:rsid w:val="00C7703D"/>
    <w:rsid w:val="00C82217"/>
    <w:rsid w:val="00C87A72"/>
    <w:rsid w:val="00C90224"/>
    <w:rsid w:val="00C93173"/>
    <w:rsid w:val="00C96300"/>
    <w:rsid w:val="00CA73BC"/>
    <w:rsid w:val="00CB0900"/>
    <w:rsid w:val="00CB2F7F"/>
    <w:rsid w:val="00CC0E06"/>
    <w:rsid w:val="00CD37E2"/>
    <w:rsid w:val="00CD39AF"/>
    <w:rsid w:val="00CD46E5"/>
    <w:rsid w:val="00CD7593"/>
    <w:rsid w:val="00CE460E"/>
    <w:rsid w:val="00CE508E"/>
    <w:rsid w:val="00CF5A46"/>
    <w:rsid w:val="00D05875"/>
    <w:rsid w:val="00D07758"/>
    <w:rsid w:val="00D16BC0"/>
    <w:rsid w:val="00D1702A"/>
    <w:rsid w:val="00D20A04"/>
    <w:rsid w:val="00D26440"/>
    <w:rsid w:val="00D310E0"/>
    <w:rsid w:val="00D31D10"/>
    <w:rsid w:val="00D4203A"/>
    <w:rsid w:val="00D42560"/>
    <w:rsid w:val="00D44135"/>
    <w:rsid w:val="00D5232D"/>
    <w:rsid w:val="00D554F6"/>
    <w:rsid w:val="00D60DE3"/>
    <w:rsid w:val="00D61857"/>
    <w:rsid w:val="00D6550A"/>
    <w:rsid w:val="00D65D0C"/>
    <w:rsid w:val="00D67CC0"/>
    <w:rsid w:val="00D67EB3"/>
    <w:rsid w:val="00D73274"/>
    <w:rsid w:val="00D76DDF"/>
    <w:rsid w:val="00D7759A"/>
    <w:rsid w:val="00D947B5"/>
    <w:rsid w:val="00D94BE7"/>
    <w:rsid w:val="00D97926"/>
    <w:rsid w:val="00DA172B"/>
    <w:rsid w:val="00DA3257"/>
    <w:rsid w:val="00DA4EFA"/>
    <w:rsid w:val="00DA518A"/>
    <w:rsid w:val="00DA734E"/>
    <w:rsid w:val="00DB152B"/>
    <w:rsid w:val="00DB1ADF"/>
    <w:rsid w:val="00DB3C4D"/>
    <w:rsid w:val="00DC1EA2"/>
    <w:rsid w:val="00DC28AA"/>
    <w:rsid w:val="00DC6107"/>
    <w:rsid w:val="00DD0A24"/>
    <w:rsid w:val="00DD34D2"/>
    <w:rsid w:val="00DD4DC3"/>
    <w:rsid w:val="00DD732A"/>
    <w:rsid w:val="00DD7CD1"/>
    <w:rsid w:val="00DE3D48"/>
    <w:rsid w:val="00DE644D"/>
    <w:rsid w:val="00DF29D2"/>
    <w:rsid w:val="00DF7095"/>
    <w:rsid w:val="00E016CA"/>
    <w:rsid w:val="00E05495"/>
    <w:rsid w:val="00E14923"/>
    <w:rsid w:val="00E14D77"/>
    <w:rsid w:val="00E22CC8"/>
    <w:rsid w:val="00E23D60"/>
    <w:rsid w:val="00E25681"/>
    <w:rsid w:val="00E26089"/>
    <w:rsid w:val="00E308F4"/>
    <w:rsid w:val="00E32149"/>
    <w:rsid w:val="00E33E64"/>
    <w:rsid w:val="00E36945"/>
    <w:rsid w:val="00E41741"/>
    <w:rsid w:val="00E44F09"/>
    <w:rsid w:val="00E467C2"/>
    <w:rsid w:val="00E47AD0"/>
    <w:rsid w:val="00E55AD0"/>
    <w:rsid w:val="00E57CF0"/>
    <w:rsid w:val="00E66A6B"/>
    <w:rsid w:val="00E71639"/>
    <w:rsid w:val="00E7214E"/>
    <w:rsid w:val="00E84C53"/>
    <w:rsid w:val="00E85423"/>
    <w:rsid w:val="00E96A8F"/>
    <w:rsid w:val="00EA2B68"/>
    <w:rsid w:val="00EA63CB"/>
    <w:rsid w:val="00EB2E38"/>
    <w:rsid w:val="00EB398B"/>
    <w:rsid w:val="00EC0584"/>
    <w:rsid w:val="00EC4EAA"/>
    <w:rsid w:val="00ED1F3A"/>
    <w:rsid w:val="00EE24A3"/>
    <w:rsid w:val="00EE3260"/>
    <w:rsid w:val="00EE6A9B"/>
    <w:rsid w:val="00EE7F5C"/>
    <w:rsid w:val="00EF6E58"/>
    <w:rsid w:val="00F05E47"/>
    <w:rsid w:val="00F111E6"/>
    <w:rsid w:val="00F14692"/>
    <w:rsid w:val="00F152E7"/>
    <w:rsid w:val="00F20CBB"/>
    <w:rsid w:val="00F22224"/>
    <w:rsid w:val="00F24F78"/>
    <w:rsid w:val="00F25FBB"/>
    <w:rsid w:val="00F31E9C"/>
    <w:rsid w:val="00F33CBD"/>
    <w:rsid w:val="00F4057D"/>
    <w:rsid w:val="00F47969"/>
    <w:rsid w:val="00F5167D"/>
    <w:rsid w:val="00F5770E"/>
    <w:rsid w:val="00F63E63"/>
    <w:rsid w:val="00F71575"/>
    <w:rsid w:val="00F71D89"/>
    <w:rsid w:val="00F76ABA"/>
    <w:rsid w:val="00F76FC4"/>
    <w:rsid w:val="00F8354A"/>
    <w:rsid w:val="00F844DA"/>
    <w:rsid w:val="00F8539E"/>
    <w:rsid w:val="00F86D9F"/>
    <w:rsid w:val="00F943E4"/>
    <w:rsid w:val="00F94792"/>
    <w:rsid w:val="00FA0230"/>
    <w:rsid w:val="00FA1085"/>
    <w:rsid w:val="00FA334F"/>
    <w:rsid w:val="00FA3437"/>
    <w:rsid w:val="00FA6121"/>
    <w:rsid w:val="00FC07F7"/>
    <w:rsid w:val="00FC0FF0"/>
    <w:rsid w:val="00FC3E94"/>
    <w:rsid w:val="00FC5B7F"/>
    <w:rsid w:val="00FE5502"/>
    <w:rsid w:val="00FE58DB"/>
    <w:rsid w:val="00FF0000"/>
    <w:rsid w:val="00FF6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0CEB"/>
  <w15:chartTrackingRefBased/>
  <w15:docId w15:val="{9BDD4052-B4D7-4690-A932-1FE0704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5EF"/>
    <w:pPr>
      <w:spacing w:after="160"/>
      <w:jc w:val="both"/>
    </w:pPr>
    <w:rPr>
      <w:rFonts w:ascii="Calibri" w:eastAsia="Times New Roman" w:hAnsi="Calibri" w:cs="Tahoma"/>
      <w:noProof/>
      <w:color w:val="000000"/>
      <w:sz w:val="21"/>
      <w:szCs w:val="20"/>
      <w:lang w:eastAsia="nl-NL"/>
    </w:rPr>
  </w:style>
  <w:style w:type="paragraph" w:styleId="Kop1">
    <w:name w:val="heading 1"/>
    <w:basedOn w:val="Standaard"/>
    <w:next w:val="Standaard"/>
    <w:link w:val="Kop1Char"/>
    <w:uiPriority w:val="9"/>
    <w:qFormat/>
    <w:rsid w:val="001525EF"/>
    <w:pPr>
      <w:keepNext/>
      <w:widowControl w:val="0"/>
      <w:numPr>
        <w:numId w:val="13"/>
      </w:numPr>
      <w:shd w:val="clear" w:color="auto" w:fill="44C8F5" w:themeFill="text2"/>
      <w:spacing w:after="240" w:line="240" w:lineRule="auto"/>
      <w:outlineLvl w:val="0"/>
    </w:pPr>
    <w:rPr>
      <w:rFonts w:asciiTheme="majorHAnsi" w:eastAsiaTheme="minorHAnsi" w:hAnsiTheme="majorHAnsi" w:cstheme="minorBidi"/>
      <w:caps/>
      <w:noProof w:val="0"/>
      <w:color w:val="FFFFFF" w:themeColor="background2"/>
      <w:sz w:val="24"/>
      <w:szCs w:val="28"/>
      <w:lang w:val="nl-BE" w:eastAsia="en-US"/>
    </w:rPr>
  </w:style>
  <w:style w:type="paragraph" w:styleId="Kop2">
    <w:name w:val="heading 2"/>
    <w:basedOn w:val="Standaard"/>
    <w:next w:val="Standaard"/>
    <w:link w:val="Kop2Char"/>
    <w:uiPriority w:val="9"/>
    <w:unhideWhenUsed/>
    <w:qFormat/>
    <w:rsid w:val="001525EF"/>
    <w:pPr>
      <w:keepNext/>
      <w:numPr>
        <w:ilvl w:val="1"/>
        <w:numId w:val="13"/>
      </w:numPr>
      <w:pBdr>
        <w:bottom w:val="single" w:sz="12" w:space="1" w:color="44C8F5" w:themeColor="text2"/>
      </w:pBdr>
      <w:spacing w:after="120" w:line="240" w:lineRule="auto"/>
      <w:outlineLvl w:val="1"/>
    </w:pPr>
    <w:rPr>
      <w:rFonts w:asciiTheme="majorHAnsi" w:hAnsiTheme="majorHAnsi"/>
      <w:caps/>
      <w:szCs w:val="24"/>
      <w:lang w:val="nl-BE" w:eastAsia="en-US"/>
    </w:rPr>
  </w:style>
  <w:style w:type="paragraph" w:styleId="Kop3">
    <w:name w:val="heading 3"/>
    <w:basedOn w:val="Standaard"/>
    <w:next w:val="Standaard"/>
    <w:link w:val="Kop3Char"/>
    <w:uiPriority w:val="9"/>
    <w:unhideWhenUsed/>
    <w:qFormat/>
    <w:rsid w:val="001525EF"/>
    <w:pPr>
      <w:keepNext/>
      <w:numPr>
        <w:ilvl w:val="2"/>
        <w:numId w:val="13"/>
      </w:numPr>
      <w:spacing w:after="120" w:line="240" w:lineRule="auto"/>
      <w:outlineLvl w:val="2"/>
    </w:pPr>
    <w:rPr>
      <w:rFonts w:asciiTheme="majorHAnsi" w:hAnsiTheme="majorHAnsi"/>
      <w:caps/>
      <w:szCs w:val="24"/>
    </w:rPr>
  </w:style>
  <w:style w:type="paragraph" w:styleId="Kop4">
    <w:name w:val="heading 4"/>
    <w:next w:val="Standaard"/>
    <w:link w:val="Kop4Char"/>
    <w:uiPriority w:val="9"/>
    <w:unhideWhenUsed/>
    <w:qFormat/>
    <w:rsid w:val="001525EF"/>
    <w:pPr>
      <w:keepNext/>
      <w:keepLines/>
      <w:numPr>
        <w:ilvl w:val="3"/>
        <w:numId w:val="13"/>
      </w:numPr>
      <w:spacing w:after="120" w:line="240" w:lineRule="auto"/>
      <w:outlineLvl w:val="3"/>
    </w:pPr>
    <w:rPr>
      <w:rFonts w:asciiTheme="majorHAnsi" w:eastAsiaTheme="majorEastAsia" w:hAnsiTheme="majorHAnsi" w:cstheme="majorBidi"/>
      <w:iCs/>
      <w:caps/>
      <w:noProof/>
      <w:color w:val="44C8F5" w:themeColor="text2"/>
      <w:sz w:val="20"/>
      <w:szCs w:val="24"/>
      <w:lang w:eastAsia="nl-NL"/>
    </w:rPr>
  </w:style>
  <w:style w:type="paragraph" w:styleId="Kop5">
    <w:name w:val="heading 5"/>
    <w:basedOn w:val="Kop4"/>
    <w:next w:val="Standaard"/>
    <w:link w:val="Kop5Char"/>
    <w:uiPriority w:val="9"/>
    <w:unhideWhenUsed/>
    <w:qFormat/>
    <w:rsid w:val="001525EF"/>
    <w:pPr>
      <w:numPr>
        <w:ilvl w:val="0"/>
        <w:numId w:val="0"/>
      </w:numPr>
      <w:outlineLvl w:val="4"/>
    </w:pPr>
  </w:style>
  <w:style w:type="paragraph" w:styleId="Kop6">
    <w:name w:val="heading 6"/>
    <w:basedOn w:val="Kop5"/>
    <w:next w:val="Standaard"/>
    <w:link w:val="Kop6Char"/>
    <w:uiPriority w:val="9"/>
    <w:unhideWhenUsed/>
    <w:qFormat/>
    <w:rsid w:val="001525EF"/>
    <w:pPr>
      <w:outlineLvl w:val="5"/>
    </w:pPr>
    <w:rPr>
      <w:color w:val="ED008D" w:themeColor="accent2"/>
      <w:lang w:val="nl-BE"/>
    </w:rPr>
  </w:style>
  <w:style w:type="paragraph" w:styleId="Kop7">
    <w:name w:val="heading 7"/>
    <w:basedOn w:val="Standaard"/>
    <w:next w:val="Standaard"/>
    <w:link w:val="Kop7Char"/>
    <w:uiPriority w:val="9"/>
    <w:unhideWhenUsed/>
    <w:qFormat/>
    <w:rsid w:val="001525EF"/>
    <w:pPr>
      <w:keepNext/>
      <w:keepLines/>
      <w:spacing w:after="120" w:line="240" w:lineRule="auto"/>
      <w:outlineLvl w:val="6"/>
    </w:pPr>
    <w:rPr>
      <w:rFonts w:asciiTheme="majorHAnsi" w:eastAsiaTheme="majorEastAsia" w:hAnsiTheme="majorHAnsi" w:cs="Times New Roman (Headings CS)"/>
      <w:iCs/>
      <w:caps/>
      <w:color w:val="087094" w:themeColor="accent1" w:themeShade="80"/>
      <w:sz w:val="20"/>
    </w:rPr>
  </w:style>
  <w:style w:type="paragraph" w:styleId="Kop8">
    <w:name w:val="heading 8"/>
    <w:basedOn w:val="Standaard"/>
    <w:next w:val="Standaard"/>
    <w:link w:val="Kop8Char"/>
    <w:uiPriority w:val="9"/>
    <w:unhideWhenUsed/>
    <w:qFormat/>
    <w:rsid w:val="001525EF"/>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rsid w:val="001525E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25EF"/>
    <w:pPr>
      <w:tabs>
        <w:tab w:val="center" w:pos="4536"/>
        <w:tab w:val="right" w:pos="9072"/>
      </w:tabs>
      <w:spacing w:line="240" w:lineRule="auto"/>
      <w:jc w:val="right"/>
    </w:pPr>
    <w:rPr>
      <w:color w:val="auto"/>
      <w:szCs w:val="16"/>
      <w:lang w:val="nl-BE"/>
    </w:rPr>
  </w:style>
  <w:style w:type="character" w:customStyle="1" w:styleId="KoptekstChar">
    <w:name w:val="Koptekst Char"/>
    <w:basedOn w:val="Standaardalinea-lettertype"/>
    <w:link w:val="Koptekst"/>
    <w:uiPriority w:val="99"/>
    <w:rsid w:val="001525EF"/>
    <w:rPr>
      <w:rFonts w:ascii="Calibri" w:eastAsia="Times New Roman" w:hAnsi="Calibri" w:cs="Tahoma"/>
      <w:noProof/>
      <w:sz w:val="21"/>
      <w:szCs w:val="16"/>
      <w:lang w:val="nl-BE" w:eastAsia="nl-NL"/>
    </w:rPr>
  </w:style>
  <w:style w:type="paragraph" w:styleId="Voettekst">
    <w:name w:val="footer"/>
    <w:basedOn w:val="Standaard"/>
    <w:link w:val="VoettekstChar"/>
    <w:uiPriority w:val="99"/>
    <w:unhideWhenUsed/>
    <w:rsid w:val="001525EF"/>
    <w:pPr>
      <w:tabs>
        <w:tab w:val="left" w:pos="468"/>
        <w:tab w:val="center" w:pos="4536"/>
        <w:tab w:val="right" w:pos="9072"/>
      </w:tabs>
      <w:spacing w:before="480" w:line="240" w:lineRule="auto"/>
    </w:pPr>
    <w:rPr>
      <w:rFonts w:asciiTheme="majorHAnsi" w:hAnsiTheme="majorHAnsi" w:cs="Times New Roman"/>
      <w:b/>
      <w:color w:val="595959" w:themeColor="text1" w:themeTint="A6"/>
      <w:sz w:val="16"/>
      <w:szCs w:val="16"/>
      <w:lang w:val="nl-BE"/>
    </w:rPr>
  </w:style>
  <w:style w:type="character" w:customStyle="1" w:styleId="VoettekstChar">
    <w:name w:val="Voettekst Char"/>
    <w:basedOn w:val="Standaardalinea-lettertype"/>
    <w:link w:val="Voettekst"/>
    <w:uiPriority w:val="99"/>
    <w:rsid w:val="001525EF"/>
    <w:rPr>
      <w:rFonts w:asciiTheme="majorHAnsi" w:eastAsia="Times New Roman" w:hAnsiTheme="majorHAnsi" w:cs="Times New Roman"/>
      <w:b/>
      <w:noProof/>
      <w:color w:val="595959" w:themeColor="text1" w:themeTint="A6"/>
      <w:sz w:val="16"/>
      <w:szCs w:val="16"/>
      <w:lang w:val="nl-BE" w:eastAsia="nl-NL"/>
    </w:rPr>
  </w:style>
  <w:style w:type="character" w:customStyle="1" w:styleId="Kop1Char">
    <w:name w:val="Kop 1 Char"/>
    <w:basedOn w:val="Standaardalinea-lettertype"/>
    <w:link w:val="Kop1"/>
    <w:uiPriority w:val="9"/>
    <w:rsid w:val="001525EF"/>
    <w:rPr>
      <w:rFonts w:asciiTheme="majorHAnsi" w:hAnsiTheme="majorHAnsi"/>
      <w:caps/>
      <w:color w:val="FFFFFF" w:themeColor="background2"/>
      <w:sz w:val="24"/>
      <w:szCs w:val="28"/>
      <w:shd w:val="clear" w:color="auto" w:fill="44C8F5" w:themeFill="text2"/>
      <w:lang w:val="nl-BE"/>
    </w:rPr>
  </w:style>
  <w:style w:type="character" w:customStyle="1" w:styleId="Kop2Char">
    <w:name w:val="Kop 2 Char"/>
    <w:basedOn w:val="Standaardalinea-lettertype"/>
    <w:link w:val="Kop2"/>
    <w:uiPriority w:val="9"/>
    <w:rsid w:val="001525EF"/>
    <w:rPr>
      <w:rFonts w:asciiTheme="majorHAnsi" w:eastAsia="Times New Roman" w:hAnsiTheme="majorHAnsi" w:cs="Tahoma"/>
      <w:caps/>
      <w:noProof/>
      <w:color w:val="000000"/>
      <w:sz w:val="21"/>
      <w:szCs w:val="24"/>
      <w:lang w:val="nl-BE"/>
    </w:rPr>
  </w:style>
  <w:style w:type="character" w:customStyle="1" w:styleId="Kop3Char">
    <w:name w:val="Kop 3 Char"/>
    <w:basedOn w:val="Standaardalinea-lettertype"/>
    <w:link w:val="Kop3"/>
    <w:uiPriority w:val="9"/>
    <w:rsid w:val="001525EF"/>
    <w:rPr>
      <w:rFonts w:asciiTheme="majorHAnsi" w:eastAsia="Times New Roman" w:hAnsiTheme="majorHAnsi" w:cs="Tahoma"/>
      <w:caps/>
      <w:noProof/>
      <w:color w:val="000000"/>
      <w:sz w:val="21"/>
      <w:szCs w:val="24"/>
      <w:lang w:eastAsia="nl-NL"/>
    </w:rPr>
  </w:style>
  <w:style w:type="character" w:customStyle="1" w:styleId="Kop4Char">
    <w:name w:val="Kop 4 Char"/>
    <w:basedOn w:val="Standaardalinea-lettertype"/>
    <w:link w:val="Kop4"/>
    <w:uiPriority w:val="9"/>
    <w:rsid w:val="001525EF"/>
    <w:rPr>
      <w:rFonts w:asciiTheme="majorHAnsi" w:eastAsiaTheme="majorEastAsia" w:hAnsiTheme="majorHAnsi" w:cstheme="majorBidi"/>
      <w:iCs/>
      <w:caps/>
      <w:noProof/>
      <w:color w:val="44C8F5" w:themeColor="text2"/>
      <w:sz w:val="20"/>
      <w:szCs w:val="24"/>
      <w:lang w:eastAsia="nl-NL"/>
    </w:rPr>
  </w:style>
  <w:style w:type="paragraph" w:styleId="Titel">
    <w:name w:val="Title"/>
    <w:basedOn w:val="Standaard"/>
    <w:link w:val="TitelChar"/>
    <w:uiPriority w:val="10"/>
    <w:qFormat/>
    <w:rsid w:val="001525EF"/>
    <w:pPr>
      <w:spacing w:after="120" w:line="240" w:lineRule="auto"/>
      <w:contextualSpacing/>
      <w:jc w:val="right"/>
    </w:pPr>
    <w:rPr>
      <w:rFonts w:asciiTheme="majorHAnsi" w:eastAsiaTheme="majorEastAsia" w:hAnsiTheme="majorHAnsi" w:cstheme="majorBidi"/>
      <w:color w:val="FFFFFF" w:themeColor="background2"/>
      <w:spacing w:val="-10"/>
      <w:kern w:val="28"/>
      <w:sz w:val="96"/>
      <w:szCs w:val="56"/>
    </w:rPr>
  </w:style>
  <w:style w:type="character" w:customStyle="1" w:styleId="TitelChar">
    <w:name w:val="Titel Char"/>
    <w:basedOn w:val="Standaardalinea-lettertype"/>
    <w:link w:val="Titel"/>
    <w:uiPriority w:val="10"/>
    <w:rsid w:val="001525EF"/>
    <w:rPr>
      <w:rFonts w:asciiTheme="majorHAnsi" w:eastAsiaTheme="majorEastAsia" w:hAnsiTheme="majorHAnsi" w:cstheme="majorBidi"/>
      <w:noProof/>
      <w:color w:val="FFFFFF" w:themeColor="background2"/>
      <w:spacing w:val="-10"/>
      <w:kern w:val="28"/>
      <w:sz w:val="96"/>
      <w:szCs w:val="56"/>
      <w:lang w:eastAsia="nl-NL"/>
    </w:rPr>
  </w:style>
  <w:style w:type="paragraph" w:styleId="Bloktekst">
    <w:name w:val="Block Text"/>
    <w:basedOn w:val="Standaard"/>
    <w:uiPriority w:val="99"/>
    <w:semiHidden/>
    <w:unhideWhenUsed/>
    <w:rsid w:val="001525EF"/>
    <w:pPr>
      <w:pBdr>
        <w:top w:val="single" w:sz="8" w:space="10" w:color="ED008D" w:themeColor="accent2"/>
        <w:left w:val="single" w:sz="8" w:space="10" w:color="ED008D" w:themeColor="accent2"/>
        <w:bottom w:val="single" w:sz="8" w:space="10" w:color="ED008D" w:themeColor="accent2"/>
        <w:right w:val="single" w:sz="8" w:space="10" w:color="ED008D" w:themeColor="accent2"/>
      </w:pBdr>
      <w:ind w:left="1152" w:right="1152"/>
    </w:pPr>
    <w:rPr>
      <w:rFonts w:asciiTheme="minorHAnsi" w:eastAsiaTheme="minorEastAsia" w:hAnsiTheme="minorHAnsi" w:cstheme="minorBidi"/>
      <w:i/>
      <w:iCs/>
      <w:color w:val="000000" w:themeColor="text1"/>
    </w:rPr>
  </w:style>
  <w:style w:type="character" w:styleId="Verwijzingopmerking">
    <w:name w:val="annotation reference"/>
    <w:basedOn w:val="Standaardalinea-lettertype"/>
    <w:uiPriority w:val="99"/>
    <w:semiHidden/>
    <w:unhideWhenUsed/>
    <w:rsid w:val="001525EF"/>
    <w:rPr>
      <w:sz w:val="16"/>
      <w:szCs w:val="16"/>
    </w:rPr>
  </w:style>
  <w:style w:type="paragraph" w:styleId="Citaat">
    <w:name w:val="Quote"/>
    <w:basedOn w:val="Standaard"/>
    <w:next w:val="Standaard"/>
    <w:link w:val="CitaatChar"/>
    <w:uiPriority w:val="29"/>
    <w:qFormat/>
    <w:rsid w:val="001525EF"/>
    <w:pPr>
      <w:spacing w:before="360" w:after="360" w:line="240" w:lineRule="auto"/>
      <w:ind w:left="567" w:right="567"/>
      <w:jc w:val="left"/>
    </w:pPr>
    <w:rPr>
      <w:i/>
      <w:iCs/>
      <w:color w:val="44C8F5" w:themeColor="text2"/>
      <w:sz w:val="24"/>
    </w:rPr>
  </w:style>
  <w:style w:type="character" w:customStyle="1" w:styleId="CitaatChar">
    <w:name w:val="Citaat Char"/>
    <w:basedOn w:val="Standaardalinea-lettertype"/>
    <w:link w:val="Citaat"/>
    <w:uiPriority w:val="29"/>
    <w:rsid w:val="001525EF"/>
    <w:rPr>
      <w:rFonts w:ascii="Calibri" w:eastAsia="Times New Roman" w:hAnsi="Calibri" w:cs="Tahoma"/>
      <w:i/>
      <w:iCs/>
      <w:noProof/>
      <w:color w:val="44C8F5" w:themeColor="text2"/>
      <w:sz w:val="24"/>
      <w:szCs w:val="20"/>
      <w:lang w:eastAsia="nl-NL"/>
    </w:rPr>
  </w:style>
  <w:style w:type="character" w:customStyle="1" w:styleId="apple-converted-space">
    <w:name w:val="apple-converted-space"/>
    <w:basedOn w:val="Standaardalinea-lettertype"/>
    <w:rsid w:val="001525EF"/>
  </w:style>
  <w:style w:type="paragraph" w:styleId="Tekstopmerking">
    <w:name w:val="annotation text"/>
    <w:basedOn w:val="Standaard"/>
    <w:link w:val="TekstopmerkingChar"/>
    <w:uiPriority w:val="99"/>
    <w:unhideWhenUsed/>
    <w:rsid w:val="001525EF"/>
    <w:pPr>
      <w:spacing w:line="240" w:lineRule="auto"/>
    </w:pPr>
  </w:style>
  <w:style w:type="character" w:customStyle="1" w:styleId="TekstopmerkingChar">
    <w:name w:val="Tekst opmerking Char"/>
    <w:basedOn w:val="Standaardalinea-lettertype"/>
    <w:link w:val="Tekstopmerking"/>
    <w:uiPriority w:val="99"/>
    <w:rsid w:val="001525EF"/>
    <w:rPr>
      <w:rFonts w:ascii="Calibri" w:eastAsia="Times New Roman" w:hAnsi="Calibri" w:cs="Tahoma"/>
      <w:noProof/>
      <w:color w:val="000000"/>
      <w:sz w:val="21"/>
      <w:szCs w:val="20"/>
      <w:lang w:eastAsia="nl-NL"/>
    </w:rPr>
  </w:style>
  <w:style w:type="character" w:styleId="Titelvanboek">
    <w:name w:val="Book Title"/>
    <w:basedOn w:val="Standaardalinea-lettertype"/>
    <w:uiPriority w:val="33"/>
    <w:rsid w:val="001525EF"/>
    <w:rPr>
      <w:b/>
      <w:bCs/>
      <w:i/>
      <w:iCs/>
      <w:spacing w:val="5"/>
    </w:rPr>
  </w:style>
  <w:style w:type="paragraph" w:styleId="Lijstopsomteken3">
    <w:name w:val="List Bullet 3"/>
    <w:basedOn w:val="Standaard"/>
    <w:uiPriority w:val="99"/>
    <w:unhideWhenUsed/>
    <w:rsid w:val="001525EF"/>
    <w:pPr>
      <w:numPr>
        <w:numId w:val="12"/>
      </w:numPr>
      <w:contextualSpacing/>
    </w:pPr>
  </w:style>
  <w:style w:type="character" w:styleId="Intensieveverwijzing">
    <w:name w:val="Intense Reference"/>
    <w:basedOn w:val="Standaardalinea-lettertype"/>
    <w:uiPriority w:val="32"/>
    <w:rsid w:val="001525EF"/>
    <w:rPr>
      <w:b/>
      <w:bCs/>
      <w:smallCaps/>
      <w:color w:val="44C8F5" w:themeColor="accent1"/>
      <w:spacing w:val="5"/>
    </w:rPr>
  </w:style>
  <w:style w:type="paragraph" w:styleId="Bijschrift">
    <w:name w:val="caption"/>
    <w:next w:val="Standaard"/>
    <w:link w:val="BijschriftChar"/>
    <w:uiPriority w:val="35"/>
    <w:unhideWhenUsed/>
    <w:qFormat/>
    <w:rsid w:val="001525EF"/>
    <w:pPr>
      <w:spacing w:after="240" w:line="240" w:lineRule="auto"/>
    </w:pPr>
    <w:rPr>
      <w:rFonts w:ascii="Calibri" w:eastAsia="Times New Roman" w:hAnsi="Calibri" w:cs="Tahoma"/>
      <w:i/>
      <w:iCs/>
      <w:color w:val="44C8F5" w:themeColor="text2"/>
      <w:sz w:val="18"/>
      <w:szCs w:val="18"/>
      <w:lang w:val="nl-BE" w:eastAsia="nl-NL"/>
    </w:rPr>
  </w:style>
  <w:style w:type="paragraph" w:styleId="Onderwerpvanopmerking">
    <w:name w:val="annotation subject"/>
    <w:basedOn w:val="Tekstopmerking"/>
    <w:next w:val="Tekstopmerking"/>
    <w:link w:val="OnderwerpvanopmerkingChar"/>
    <w:uiPriority w:val="99"/>
    <w:semiHidden/>
    <w:unhideWhenUsed/>
    <w:rsid w:val="001525EF"/>
    <w:rPr>
      <w:b/>
      <w:bCs/>
    </w:rPr>
  </w:style>
  <w:style w:type="character" w:customStyle="1" w:styleId="OnderwerpvanopmerkingChar">
    <w:name w:val="Onderwerp van opmerking Char"/>
    <w:basedOn w:val="TekstopmerkingChar"/>
    <w:link w:val="Onderwerpvanopmerking"/>
    <w:uiPriority w:val="99"/>
    <w:semiHidden/>
    <w:rsid w:val="001525EF"/>
    <w:rPr>
      <w:rFonts w:ascii="Calibri" w:eastAsia="Times New Roman" w:hAnsi="Calibri" w:cs="Tahoma"/>
      <w:b/>
      <w:bCs/>
      <w:noProof/>
      <w:color w:val="000000"/>
      <w:sz w:val="21"/>
      <w:szCs w:val="20"/>
      <w:lang w:eastAsia="nl-NL"/>
    </w:rPr>
  </w:style>
  <w:style w:type="paragraph" w:styleId="Lijstopsomteken">
    <w:name w:val="List Bullet"/>
    <w:basedOn w:val="Standaard"/>
    <w:uiPriority w:val="99"/>
    <w:unhideWhenUsed/>
    <w:qFormat/>
    <w:rsid w:val="001525EF"/>
    <w:pPr>
      <w:numPr>
        <w:numId w:val="11"/>
      </w:numPr>
      <w:contextualSpacing/>
    </w:pPr>
  </w:style>
  <w:style w:type="paragraph" w:styleId="Lijstopsomteken2">
    <w:name w:val="List Bullet 2"/>
    <w:basedOn w:val="Standaard"/>
    <w:uiPriority w:val="99"/>
    <w:unhideWhenUsed/>
    <w:rsid w:val="001525EF"/>
    <w:pPr>
      <w:numPr>
        <w:numId w:val="10"/>
      </w:numPr>
      <w:contextualSpacing/>
    </w:pPr>
  </w:style>
  <w:style w:type="paragraph" w:styleId="Lijst">
    <w:name w:val="List"/>
    <w:basedOn w:val="Standaard"/>
    <w:uiPriority w:val="99"/>
    <w:unhideWhenUsed/>
    <w:qFormat/>
    <w:rsid w:val="001525EF"/>
    <w:pPr>
      <w:numPr>
        <w:numId w:val="2"/>
      </w:numPr>
      <w:spacing w:after="0"/>
      <w:ind w:left="340"/>
      <w:contextualSpacing/>
    </w:pPr>
    <w:rPr>
      <w:rFonts w:cstheme="minorHAnsi"/>
      <w:bCs/>
      <w:color w:val="auto"/>
      <w:szCs w:val="16"/>
      <w:lang w:val="nl-NL"/>
    </w:rPr>
  </w:style>
  <w:style w:type="character" w:customStyle="1" w:styleId="BijschriftChar">
    <w:name w:val="Bijschrift Char"/>
    <w:basedOn w:val="Standaardalinea-lettertype"/>
    <w:link w:val="Bijschrift"/>
    <w:uiPriority w:val="35"/>
    <w:rsid w:val="001525EF"/>
    <w:rPr>
      <w:rFonts w:ascii="Calibri" w:eastAsia="Times New Roman" w:hAnsi="Calibri" w:cs="Tahoma"/>
      <w:i/>
      <w:iCs/>
      <w:color w:val="44C8F5" w:themeColor="text2"/>
      <w:sz w:val="18"/>
      <w:szCs w:val="18"/>
      <w:lang w:val="nl-BE" w:eastAsia="nl-NL"/>
    </w:rPr>
  </w:style>
  <w:style w:type="paragraph" w:styleId="Plattetekstinspringen">
    <w:name w:val="Body Text Indent"/>
    <w:basedOn w:val="Standaard"/>
    <w:link w:val="PlattetekstinspringenChar"/>
    <w:uiPriority w:val="99"/>
    <w:unhideWhenUsed/>
    <w:rsid w:val="001525EF"/>
    <w:pPr>
      <w:spacing w:after="120"/>
      <w:ind w:left="283"/>
    </w:pPr>
  </w:style>
  <w:style w:type="character" w:styleId="Subtieleverwijzing">
    <w:name w:val="Subtle Reference"/>
    <w:basedOn w:val="Standaardalinea-lettertype"/>
    <w:uiPriority w:val="31"/>
    <w:rsid w:val="001525EF"/>
    <w:rPr>
      <w:smallCaps/>
      <w:color w:val="5A5A5A" w:themeColor="text1" w:themeTint="A5"/>
    </w:rPr>
  </w:style>
  <w:style w:type="character" w:styleId="Subtielebenadrukking">
    <w:name w:val="Subtle Emphasis"/>
    <w:basedOn w:val="Standaardalinea-lettertype"/>
    <w:uiPriority w:val="19"/>
    <w:rsid w:val="001525EF"/>
    <w:rPr>
      <w:i/>
      <w:iCs/>
      <w:color w:val="404040" w:themeColor="text1" w:themeTint="BF"/>
    </w:rPr>
  </w:style>
  <w:style w:type="character" w:styleId="Tekstvantijdelijkeaanduiding">
    <w:name w:val="Placeholder Text"/>
    <w:basedOn w:val="Standaardalinea-lettertype"/>
    <w:uiPriority w:val="99"/>
    <w:semiHidden/>
    <w:rsid w:val="001525EF"/>
    <w:rPr>
      <w:color w:val="808080"/>
    </w:rPr>
  </w:style>
  <w:style w:type="character" w:customStyle="1" w:styleId="Kop5Char">
    <w:name w:val="Kop 5 Char"/>
    <w:basedOn w:val="Standaardalinea-lettertype"/>
    <w:link w:val="Kop5"/>
    <w:uiPriority w:val="9"/>
    <w:rsid w:val="001525EF"/>
    <w:rPr>
      <w:rFonts w:asciiTheme="majorHAnsi" w:eastAsiaTheme="majorEastAsia" w:hAnsiTheme="majorHAnsi" w:cstheme="majorBidi"/>
      <w:iCs/>
      <w:caps/>
      <w:noProof/>
      <w:color w:val="44C8F5" w:themeColor="text2"/>
      <w:sz w:val="20"/>
      <w:szCs w:val="24"/>
      <w:lang w:eastAsia="nl-NL"/>
    </w:rPr>
  </w:style>
  <w:style w:type="character" w:customStyle="1" w:styleId="Kop6Char">
    <w:name w:val="Kop 6 Char"/>
    <w:basedOn w:val="Standaardalinea-lettertype"/>
    <w:link w:val="Kop6"/>
    <w:uiPriority w:val="9"/>
    <w:rsid w:val="001525EF"/>
    <w:rPr>
      <w:rFonts w:asciiTheme="majorHAnsi" w:eastAsiaTheme="majorEastAsia" w:hAnsiTheme="majorHAnsi" w:cstheme="majorBidi"/>
      <w:iCs/>
      <w:caps/>
      <w:noProof/>
      <w:color w:val="ED008D" w:themeColor="accent2"/>
      <w:sz w:val="20"/>
      <w:szCs w:val="24"/>
      <w:lang w:val="nl-BE" w:eastAsia="nl-NL"/>
    </w:rPr>
  </w:style>
  <w:style w:type="character" w:customStyle="1" w:styleId="Kop7Char">
    <w:name w:val="Kop 7 Char"/>
    <w:basedOn w:val="Standaardalinea-lettertype"/>
    <w:link w:val="Kop7"/>
    <w:uiPriority w:val="9"/>
    <w:rsid w:val="001525EF"/>
    <w:rPr>
      <w:rFonts w:asciiTheme="majorHAnsi" w:eastAsiaTheme="majorEastAsia" w:hAnsiTheme="majorHAnsi" w:cs="Times New Roman (Headings CS)"/>
      <w:iCs/>
      <w:caps/>
      <w:noProof/>
      <w:color w:val="087094" w:themeColor="accent1" w:themeShade="80"/>
      <w:sz w:val="20"/>
      <w:szCs w:val="20"/>
      <w:lang w:eastAsia="nl-NL"/>
    </w:rPr>
  </w:style>
  <w:style w:type="character" w:customStyle="1" w:styleId="Kop8Char">
    <w:name w:val="Kop 8 Char"/>
    <w:basedOn w:val="Standaardalinea-lettertype"/>
    <w:link w:val="Kop8"/>
    <w:uiPriority w:val="9"/>
    <w:rsid w:val="001525EF"/>
    <w:rPr>
      <w:rFonts w:asciiTheme="majorHAnsi" w:eastAsiaTheme="majorEastAsia" w:hAnsiTheme="majorHAnsi" w:cstheme="majorBidi"/>
      <w:noProof/>
      <w:color w:val="272727" w:themeColor="text1" w:themeTint="D8"/>
      <w:sz w:val="21"/>
      <w:szCs w:val="21"/>
      <w:lang w:eastAsia="nl-NL"/>
    </w:rPr>
  </w:style>
  <w:style w:type="character" w:customStyle="1" w:styleId="Kop9Char">
    <w:name w:val="Kop 9 Char"/>
    <w:basedOn w:val="Standaardalinea-lettertype"/>
    <w:link w:val="Kop9"/>
    <w:uiPriority w:val="9"/>
    <w:rsid w:val="001525EF"/>
    <w:rPr>
      <w:rFonts w:asciiTheme="majorHAnsi" w:eastAsiaTheme="majorEastAsia" w:hAnsiTheme="majorHAnsi" w:cstheme="majorBidi"/>
      <w:i/>
      <w:iCs/>
      <w:noProof/>
      <w:color w:val="272727" w:themeColor="text1" w:themeTint="D8"/>
      <w:sz w:val="21"/>
      <w:szCs w:val="21"/>
      <w:lang w:eastAsia="nl-NL"/>
    </w:rPr>
  </w:style>
  <w:style w:type="paragraph" w:styleId="Inhopg1">
    <w:name w:val="toc 1"/>
    <w:next w:val="Standaard"/>
    <w:link w:val="Inhopg1Char"/>
    <w:uiPriority w:val="39"/>
    <w:unhideWhenUsed/>
    <w:rsid w:val="001525EF"/>
    <w:pPr>
      <w:pBdr>
        <w:bottom w:val="single" w:sz="4" w:space="0" w:color="auto"/>
      </w:pBdr>
      <w:tabs>
        <w:tab w:val="right" w:pos="9060"/>
      </w:tabs>
      <w:spacing w:after="0" w:line="312" w:lineRule="auto"/>
      <w:ind w:left="567" w:hanging="567"/>
    </w:pPr>
    <w:rPr>
      <w:rFonts w:eastAsia="Times New Roman" w:cs="Tahoma"/>
      <w:b/>
      <w:bCs/>
      <w:caps/>
      <w:noProof/>
      <w:color w:val="000000"/>
      <w:sz w:val="24"/>
      <w:szCs w:val="24"/>
      <w:lang w:eastAsia="nl-NL"/>
    </w:rPr>
  </w:style>
  <w:style w:type="paragraph" w:styleId="Kopvaninhoudsopgave">
    <w:name w:val="TOC Heading"/>
    <w:basedOn w:val="Standaard"/>
    <w:next w:val="Standaard"/>
    <w:uiPriority w:val="39"/>
    <w:unhideWhenUsed/>
    <w:rsid w:val="001525EF"/>
    <w:pPr>
      <w:shd w:val="clear" w:color="auto" w:fill="44C8F5" w:themeFill="accent1"/>
    </w:pPr>
    <w:rPr>
      <w:rFonts w:ascii="Arial Rounded MT Bold" w:hAnsi="Arial Rounded MT Bold"/>
      <w:b/>
      <w:bCs/>
      <w:color w:val="FFFFFF" w:themeColor="background2"/>
    </w:rPr>
  </w:style>
  <w:style w:type="character" w:styleId="Hyperlink">
    <w:name w:val="Hyperlink"/>
    <w:basedOn w:val="Standaardalinea-lettertype"/>
    <w:uiPriority w:val="99"/>
    <w:unhideWhenUsed/>
    <w:rsid w:val="001525EF"/>
    <w:rPr>
      <w:color w:val="44C8F5" w:themeColor="hyperlink"/>
      <w:u w:val="single"/>
    </w:rPr>
  </w:style>
  <w:style w:type="paragraph" w:styleId="Inhopg2">
    <w:name w:val="toc 2"/>
    <w:next w:val="Standaard"/>
    <w:link w:val="Inhopg2Char"/>
    <w:uiPriority w:val="39"/>
    <w:unhideWhenUsed/>
    <w:rsid w:val="001525EF"/>
    <w:pPr>
      <w:tabs>
        <w:tab w:val="right" w:pos="9061"/>
      </w:tabs>
      <w:spacing w:after="0" w:line="288" w:lineRule="auto"/>
      <w:ind w:left="851" w:hanging="567"/>
    </w:pPr>
    <w:rPr>
      <w:rFonts w:eastAsia="Times New Roman" w:cs="Tahoma"/>
      <w:b/>
      <w:noProof/>
      <w:color w:val="000000"/>
      <w:szCs w:val="20"/>
      <w:lang w:eastAsia="nl-NL"/>
    </w:rPr>
  </w:style>
  <w:style w:type="character" w:customStyle="1" w:styleId="Inhopg1Char">
    <w:name w:val="Inhopg 1 Char"/>
    <w:basedOn w:val="Standaardalinea-lettertype"/>
    <w:link w:val="Inhopg1"/>
    <w:uiPriority w:val="39"/>
    <w:rsid w:val="001525EF"/>
    <w:rPr>
      <w:rFonts w:eastAsia="Times New Roman" w:cs="Tahoma"/>
      <w:b/>
      <w:bCs/>
      <w:caps/>
      <w:noProof/>
      <w:color w:val="000000"/>
      <w:sz w:val="24"/>
      <w:szCs w:val="24"/>
      <w:lang w:eastAsia="nl-NL"/>
    </w:rPr>
  </w:style>
  <w:style w:type="paragraph" w:styleId="Inhopg3">
    <w:name w:val="toc 3"/>
    <w:next w:val="Standaard"/>
    <w:uiPriority w:val="39"/>
    <w:unhideWhenUsed/>
    <w:rsid w:val="001525EF"/>
    <w:pPr>
      <w:tabs>
        <w:tab w:val="right" w:pos="9060"/>
      </w:tabs>
      <w:spacing w:after="0" w:line="288" w:lineRule="auto"/>
      <w:ind w:left="1134" w:hanging="567"/>
    </w:pPr>
    <w:rPr>
      <w:rFonts w:eastAsia="Times New Roman" w:cs="Tahoma"/>
      <w:noProof/>
      <w:color w:val="000000"/>
      <w:sz w:val="20"/>
      <w:szCs w:val="20"/>
      <w:lang w:eastAsia="nl-NL"/>
    </w:rPr>
  </w:style>
  <w:style w:type="character" w:customStyle="1" w:styleId="Inhopg2Char">
    <w:name w:val="Inhopg 2 Char"/>
    <w:basedOn w:val="Standaardalinea-lettertype"/>
    <w:link w:val="Inhopg2"/>
    <w:uiPriority w:val="39"/>
    <w:rsid w:val="001525EF"/>
    <w:rPr>
      <w:rFonts w:eastAsia="Times New Roman" w:cs="Tahoma"/>
      <w:b/>
      <w:noProof/>
      <w:color w:val="000000"/>
      <w:szCs w:val="20"/>
      <w:lang w:eastAsia="nl-NL"/>
    </w:rPr>
  </w:style>
  <w:style w:type="paragraph" w:styleId="Voetnoottekst">
    <w:name w:val="footnote text"/>
    <w:basedOn w:val="Standaard"/>
    <w:link w:val="VoetnoottekstChar"/>
    <w:uiPriority w:val="99"/>
    <w:rsid w:val="001525EF"/>
    <w:pPr>
      <w:spacing w:line="240" w:lineRule="auto"/>
    </w:pPr>
    <w:rPr>
      <w:sz w:val="18"/>
    </w:rPr>
  </w:style>
  <w:style w:type="character" w:customStyle="1" w:styleId="VoetnoottekstChar">
    <w:name w:val="Voetnoottekst Char"/>
    <w:basedOn w:val="Standaardalinea-lettertype"/>
    <w:link w:val="Voetnoottekst"/>
    <w:uiPriority w:val="99"/>
    <w:rsid w:val="001525EF"/>
    <w:rPr>
      <w:rFonts w:ascii="Calibri" w:eastAsia="Times New Roman" w:hAnsi="Calibri" w:cs="Tahoma"/>
      <w:noProof/>
      <w:color w:val="000000"/>
      <w:sz w:val="18"/>
      <w:szCs w:val="20"/>
      <w:lang w:eastAsia="nl-NL"/>
    </w:rPr>
  </w:style>
  <w:style w:type="character" w:styleId="Voetnootmarkering">
    <w:name w:val="footnote reference"/>
    <w:basedOn w:val="Standaardalinea-lettertype"/>
    <w:uiPriority w:val="99"/>
    <w:rsid w:val="001525EF"/>
    <w:rPr>
      <w:rFonts w:asciiTheme="minorHAnsi" w:hAnsiTheme="minorHAnsi"/>
      <w:sz w:val="18"/>
      <w:bdr w:val="none" w:sz="0" w:space="0" w:color="auto"/>
      <w:vertAlign w:val="superscript"/>
    </w:rPr>
  </w:style>
  <w:style w:type="paragraph" w:styleId="Eindnoottekst">
    <w:name w:val="endnote text"/>
    <w:basedOn w:val="Standaard"/>
    <w:link w:val="EindnoottekstChar"/>
    <w:uiPriority w:val="99"/>
    <w:semiHidden/>
    <w:unhideWhenUsed/>
    <w:rsid w:val="001525EF"/>
    <w:pPr>
      <w:spacing w:line="240" w:lineRule="auto"/>
    </w:pPr>
  </w:style>
  <w:style w:type="character" w:customStyle="1" w:styleId="EindnoottekstChar">
    <w:name w:val="Eindnoottekst Char"/>
    <w:basedOn w:val="Standaardalinea-lettertype"/>
    <w:link w:val="Eindnoottekst"/>
    <w:uiPriority w:val="99"/>
    <w:semiHidden/>
    <w:rsid w:val="001525EF"/>
    <w:rPr>
      <w:rFonts w:ascii="Calibri" w:eastAsia="Times New Roman" w:hAnsi="Calibri" w:cs="Tahoma"/>
      <w:noProof/>
      <w:color w:val="000000"/>
      <w:sz w:val="21"/>
      <w:szCs w:val="20"/>
      <w:lang w:eastAsia="nl-NL"/>
    </w:rPr>
  </w:style>
  <w:style w:type="character" w:styleId="Eindnootmarkering">
    <w:name w:val="endnote reference"/>
    <w:basedOn w:val="Standaardalinea-lettertype"/>
    <w:uiPriority w:val="99"/>
    <w:semiHidden/>
    <w:unhideWhenUsed/>
    <w:rsid w:val="001525EF"/>
    <w:rPr>
      <w:vertAlign w:val="superscript"/>
    </w:rPr>
  </w:style>
  <w:style w:type="paragraph" w:styleId="Ballontekst">
    <w:name w:val="Balloon Text"/>
    <w:basedOn w:val="Standaard"/>
    <w:link w:val="BallontekstChar"/>
    <w:uiPriority w:val="99"/>
    <w:semiHidden/>
    <w:unhideWhenUsed/>
    <w:rsid w:val="001525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5EF"/>
    <w:rPr>
      <w:rFonts w:ascii="Segoe UI" w:eastAsia="Times New Roman" w:hAnsi="Segoe UI" w:cs="Segoe UI"/>
      <w:noProof/>
      <w:color w:val="000000"/>
      <w:sz w:val="18"/>
      <w:szCs w:val="18"/>
      <w:lang w:eastAsia="nl-NL"/>
    </w:rPr>
  </w:style>
  <w:style w:type="table" w:styleId="Rastertabel4-Accent2">
    <w:name w:val="Grid Table 4 Accent 2"/>
    <w:basedOn w:val="Standaardtabel"/>
    <w:uiPriority w:val="49"/>
    <w:rsid w:val="001525EF"/>
    <w:pPr>
      <w:spacing w:after="0" w:line="240" w:lineRule="auto"/>
    </w:pPr>
    <w:tblPr>
      <w:tblStyleRowBandSize w:val="1"/>
      <w:tblStyleColBandSize w:val="1"/>
      <w:tblBorders>
        <w:top w:val="single" w:sz="4" w:space="0" w:color="FF5BBC" w:themeColor="accent2" w:themeTint="99"/>
        <w:left w:val="single" w:sz="4" w:space="0" w:color="FF5BBC" w:themeColor="accent2" w:themeTint="99"/>
        <w:bottom w:val="single" w:sz="4" w:space="0" w:color="FF5BBC" w:themeColor="accent2" w:themeTint="99"/>
        <w:right w:val="single" w:sz="4" w:space="0" w:color="FF5BBC" w:themeColor="accent2" w:themeTint="99"/>
        <w:insideH w:val="single" w:sz="4" w:space="0" w:color="FF5BBC" w:themeColor="accent2" w:themeTint="99"/>
        <w:insideV w:val="single" w:sz="4" w:space="0" w:color="FF5BBC" w:themeColor="accent2" w:themeTint="99"/>
      </w:tblBorders>
    </w:tblPr>
    <w:tblStylePr w:type="firstRow">
      <w:rPr>
        <w:b/>
        <w:bCs/>
        <w:color w:val="EBEBEB" w:themeColor="background1"/>
      </w:rPr>
      <w:tblPr/>
      <w:tcPr>
        <w:tcBorders>
          <w:top w:val="single" w:sz="4" w:space="0" w:color="ED008D" w:themeColor="accent2"/>
          <w:left w:val="single" w:sz="4" w:space="0" w:color="ED008D" w:themeColor="accent2"/>
          <w:bottom w:val="single" w:sz="4" w:space="0" w:color="ED008D" w:themeColor="accent2"/>
          <w:right w:val="single" w:sz="4" w:space="0" w:color="ED008D" w:themeColor="accent2"/>
          <w:insideH w:val="nil"/>
          <w:insideV w:val="nil"/>
        </w:tcBorders>
        <w:shd w:val="clear" w:color="auto" w:fill="ED008D" w:themeFill="accent2"/>
      </w:tcPr>
    </w:tblStylePr>
    <w:tblStylePr w:type="lastRow">
      <w:rPr>
        <w:b/>
        <w:bCs/>
      </w:rPr>
      <w:tblPr/>
      <w:tcPr>
        <w:tcBorders>
          <w:top w:val="double" w:sz="4" w:space="0" w:color="ED008D" w:themeColor="accent2"/>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character" w:styleId="Nadruk">
    <w:name w:val="Emphasis"/>
    <w:uiPriority w:val="20"/>
    <w:rsid w:val="001525EF"/>
    <w:rPr>
      <w:rFonts w:ascii="Calibri" w:hAnsi="Calibri"/>
      <w:b/>
    </w:rPr>
  </w:style>
  <w:style w:type="paragraph" w:styleId="Lijstmetafbeeldingen">
    <w:name w:val="table of figures"/>
    <w:basedOn w:val="Standaard"/>
    <w:next w:val="Standaard"/>
    <w:uiPriority w:val="99"/>
    <w:unhideWhenUsed/>
    <w:rsid w:val="001525EF"/>
  </w:style>
  <w:style w:type="table" w:styleId="Lijsttabel1licht-Accent2">
    <w:name w:val="List Table 1 Light Accent 2"/>
    <w:basedOn w:val="Standaardtabel"/>
    <w:uiPriority w:val="46"/>
    <w:rsid w:val="001525EF"/>
    <w:pPr>
      <w:spacing w:after="0" w:line="240" w:lineRule="auto"/>
    </w:pPr>
    <w:tblPr>
      <w:tblStyleRowBandSize w:val="1"/>
      <w:tblStyleColBandSize w:val="1"/>
    </w:tblPr>
    <w:tblStylePr w:type="firstRow">
      <w:rPr>
        <w:b/>
        <w:bCs/>
      </w:rPr>
      <w:tblPr/>
      <w:tcPr>
        <w:tcBorders>
          <w:bottom w:val="single" w:sz="4" w:space="0" w:color="FF5BBC" w:themeColor="accent2" w:themeTint="99"/>
        </w:tcBorders>
      </w:tcPr>
    </w:tblStylePr>
    <w:tblStylePr w:type="lastRow">
      <w:rPr>
        <w:b/>
        <w:bCs/>
      </w:rPr>
      <w:tblPr/>
      <w:tcPr>
        <w:tcBorders>
          <w:top w:val="single" w:sz="4" w:space="0" w:color="FF5BBC" w:themeColor="accent2" w:themeTint="99"/>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table" w:customStyle="1" w:styleId="Howesttabel">
    <w:name w:val="Howest tabel"/>
    <w:basedOn w:val="Standaardtabel"/>
    <w:uiPriority w:val="99"/>
    <w:rsid w:val="001525EF"/>
    <w:pPr>
      <w:spacing w:after="0" w:line="240" w:lineRule="auto"/>
      <w:contextualSpacing/>
    </w:pPr>
    <w:rPr>
      <w:rFonts w:ascii="Calibri" w:hAnsi="Calibri"/>
      <w:sz w:val="20"/>
    </w:rPr>
    <w:tblPr>
      <w:tblStyleRowBandSize w:val="1"/>
      <w:tblBorders>
        <w:bottom w:val="single" w:sz="4" w:space="0" w:color="ED008D" w:themeColor="accent2"/>
      </w:tblBorders>
      <w:tblCellMar>
        <w:left w:w="0" w:type="dxa"/>
        <w:right w:w="0" w:type="dxa"/>
      </w:tblCellMar>
    </w:tblPr>
    <w:trPr>
      <w:cantSplit/>
    </w:trPr>
    <w:tcPr>
      <w:noWrap/>
      <w:tcMar>
        <w:top w:w="113" w:type="dxa"/>
        <w:left w:w="198" w:type="dxa"/>
        <w:bottom w:w="113" w:type="dxa"/>
        <w:right w:w="198" w:type="dxa"/>
      </w:tcMar>
    </w:tcPr>
    <w:tblStylePr w:type="firstRow">
      <w:rPr>
        <w:rFonts w:ascii="Calibri" w:hAnsi="Calibri"/>
        <w:b/>
        <w:i w:val="0"/>
        <w:caps/>
        <w:smallCaps w:val="0"/>
        <w:color w:val="FFFFFF" w:themeColor="background2"/>
        <w:sz w:val="20"/>
        <w:u w:val="none" w:color="FFFFFF" w:themeColor="background2"/>
      </w:rPr>
      <w:tblPr/>
      <w:tcPr>
        <w:tcBorders>
          <w:top w:val="nil"/>
          <w:left w:val="nil"/>
          <w:bottom w:val="nil"/>
          <w:right w:val="nil"/>
          <w:insideH w:val="nil"/>
          <w:insideV w:val="nil"/>
          <w:tl2br w:val="nil"/>
          <w:tr2bl w:val="nil"/>
        </w:tcBorders>
        <w:shd w:val="clear" w:color="auto" w:fill="ED008D" w:themeFill="accent2"/>
        <w:noWrap/>
      </w:tcPr>
    </w:tblStylePr>
    <w:tblStylePr w:type="lastRow">
      <w:tblPr/>
      <w:tcPr>
        <w:tcBorders>
          <w:top w:val="nil"/>
          <w:left w:val="nil"/>
          <w:bottom w:val="single" w:sz="24" w:space="0" w:color="ED008D" w:themeColor="accent2"/>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shd w:val="clear" w:color="auto" w:fill="FFC8E8" w:themeFill="accent2" w:themeFillTint="33"/>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tcPr>
    </w:tblStylePr>
  </w:style>
  <w:style w:type="table" w:customStyle="1" w:styleId="Howesttabel2">
    <w:name w:val="Howest tabel 2"/>
    <w:basedOn w:val="Standaardtabel"/>
    <w:uiPriority w:val="99"/>
    <w:rsid w:val="001525EF"/>
    <w:pPr>
      <w:widowControl w:val="0"/>
      <w:spacing w:after="0" w:line="240" w:lineRule="auto"/>
      <w:contextualSpacing/>
    </w:pPr>
    <w:rPr>
      <w:rFonts w:ascii="Calibri" w:hAnsi="Calibri"/>
      <w:color w:val="000000" w:themeColor="text1"/>
      <w:sz w:val="20"/>
    </w:rPr>
    <w:tblPr>
      <w:tblStyleRowBandSize w:val="1"/>
    </w:tblPr>
    <w:tcPr>
      <w:tcMar>
        <w:top w:w="113" w:type="dxa"/>
        <w:left w:w="198" w:type="dxa"/>
        <w:bottom w:w="113" w:type="dxa"/>
        <w:right w:w="198" w:type="dxa"/>
      </w:tcMar>
    </w:tcPr>
    <w:tblStylePr w:type="firstRow">
      <w:rPr>
        <w:rFonts w:ascii="Calibri" w:hAnsi="Calibri"/>
        <w:b/>
        <w:i w:val="0"/>
        <w:caps/>
        <w:smallCaps w:val="0"/>
        <w:strike w:val="0"/>
        <w:dstrike w:val="0"/>
        <w:color w:val="FFFFFF" w:themeColor="background2"/>
        <w:sz w:val="20"/>
      </w:rPr>
      <w:tblPr/>
      <w:tcPr>
        <w:tcBorders>
          <w:top w:val="nil"/>
          <w:left w:val="nil"/>
          <w:bottom w:val="nil"/>
          <w:right w:val="nil"/>
          <w:insideH w:val="nil"/>
          <w:insideV w:val="nil"/>
          <w:tl2br w:val="nil"/>
          <w:tr2bl w:val="nil"/>
        </w:tcBorders>
        <w:shd w:val="clear" w:color="auto" w:fill="ED008D" w:themeFill="accent2"/>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shd w:val="clear" w:color="auto" w:fill="FFC8E8" w:themeFill="accent2" w:themeFillTint="33"/>
      </w:tcPr>
    </w:tblStylePr>
  </w:style>
  <w:style w:type="character" w:styleId="GevolgdeHyperlink">
    <w:name w:val="FollowedHyperlink"/>
    <w:basedOn w:val="Standaardalinea-lettertype"/>
    <w:uiPriority w:val="99"/>
    <w:semiHidden/>
    <w:unhideWhenUsed/>
    <w:rsid w:val="001525EF"/>
    <w:rPr>
      <w:color w:val="000000" w:themeColor="followedHyperlink"/>
      <w:u w:val="single"/>
    </w:rPr>
  </w:style>
  <w:style w:type="character" w:styleId="Intensievebenadrukking">
    <w:name w:val="Intense Emphasis"/>
    <w:uiPriority w:val="21"/>
    <w:rsid w:val="001525EF"/>
    <w:rPr>
      <w:b/>
      <w:caps w:val="0"/>
      <w:shd w:val="clear" w:color="auto" w:fill="FEF100" w:themeFill="accent3"/>
    </w:rPr>
  </w:style>
  <w:style w:type="numbering" w:customStyle="1" w:styleId="Howestlesdocument">
    <w:name w:val="Howest_lesdocument"/>
    <w:uiPriority w:val="99"/>
    <w:rsid w:val="001525EF"/>
    <w:pPr>
      <w:numPr>
        <w:numId w:val="1"/>
      </w:numPr>
    </w:pPr>
  </w:style>
  <w:style w:type="paragraph" w:styleId="Ondertitel">
    <w:name w:val="Subtitle"/>
    <w:basedOn w:val="Standaard"/>
    <w:link w:val="OndertitelChar"/>
    <w:uiPriority w:val="11"/>
    <w:qFormat/>
    <w:rsid w:val="001525EF"/>
    <w:pPr>
      <w:numPr>
        <w:ilvl w:val="1"/>
      </w:numPr>
      <w:spacing w:after="0"/>
      <w:jc w:val="right"/>
    </w:pPr>
    <w:rPr>
      <w:rFonts w:eastAsiaTheme="minorEastAsia" w:cstheme="minorBidi"/>
      <w:b/>
      <w:bCs/>
      <w:color w:val="FFFFFF" w:themeColor="background2"/>
      <w:sz w:val="36"/>
      <w:szCs w:val="28"/>
    </w:rPr>
  </w:style>
  <w:style w:type="character" w:customStyle="1" w:styleId="OndertitelChar">
    <w:name w:val="Ondertitel Char"/>
    <w:basedOn w:val="Standaardalinea-lettertype"/>
    <w:link w:val="Ondertitel"/>
    <w:uiPriority w:val="11"/>
    <w:rsid w:val="001525EF"/>
    <w:rPr>
      <w:rFonts w:ascii="Calibri" w:eastAsiaTheme="minorEastAsia" w:hAnsi="Calibri"/>
      <w:b/>
      <w:bCs/>
      <w:noProof/>
      <w:color w:val="FFFFFF" w:themeColor="background2"/>
      <w:sz w:val="36"/>
      <w:szCs w:val="28"/>
      <w:lang w:eastAsia="nl-NL"/>
    </w:rPr>
  </w:style>
  <w:style w:type="table" w:styleId="Rastertabel4-Accent1">
    <w:name w:val="Grid Table 4 Accent 1"/>
    <w:basedOn w:val="Standaardtabel"/>
    <w:uiPriority w:val="49"/>
    <w:rsid w:val="001525EF"/>
    <w:pPr>
      <w:spacing w:before="240" w:after="0" w:line="240" w:lineRule="auto"/>
    </w:pPr>
    <w:rPr>
      <w:lang w:val="nl-BE"/>
    </w:rPr>
    <w:tblPr>
      <w:tblStyleRowBandSize w:val="1"/>
      <w:tblStyleColBandSize w:val="1"/>
      <w:tblBorders>
        <w:top w:val="single" w:sz="4" w:space="0" w:color="8EDDF9" w:themeColor="accent1" w:themeTint="99"/>
        <w:left w:val="single" w:sz="4" w:space="0" w:color="8EDDF9" w:themeColor="accent1" w:themeTint="99"/>
        <w:bottom w:val="single" w:sz="4" w:space="0" w:color="8EDDF9" w:themeColor="accent1" w:themeTint="99"/>
        <w:right w:val="single" w:sz="4" w:space="0" w:color="8EDDF9" w:themeColor="accent1" w:themeTint="99"/>
        <w:insideH w:val="single" w:sz="4" w:space="0" w:color="8EDDF9" w:themeColor="accent1" w:themeTint="99"/>
        <w:insideV w:val="single" w:sz="4" w:space="0" w:color="8EDDF9" w:themeColor="accent1" w:themeTint="99"/>
      </w:tblBorders>
    </w:tblPr>
    <w:tblStylePr w:type="firstRow">
      <w:rPr>
        <w:b/>
        <w:bCs/>
        <w:color w:val="EBEBEB" w:themeColor="background1"/>
      </w:rPr>
      <w:tblPr/>
      <w:tcPr>
        <w:tcBorders>
          <w:top w:val="single" w:sz="4" w:space="0" w:color="44C8F5" w:themeColor="accent1"/>
          <w:left w:val="single" w:sz="4" w:space="0" w:color="44C8F5" w:themeColor="accent1"/>
          <w:bottom w:val="single" w:sz="4" w:space="0" w:color="44C8F5" w:themeColor="accent1"/>
          <w:right w:val="single" w:sz="4" w:space="0" w:color="44C8F5" w:themeColor="accent1"/>
          <w:insideH w:val="nil"/>
          <w:insideV w:val="nil"/>
        </w:tcBorders>
        <w:shd w:val="clear" w:color="auto" w:fill="44C8F5" w:themeFill="accent1"/>
      </w:tcPr>
    </w:tblStylePr>
    <w:tblStylePr w:type="lastRow">
      <w:rPr>
        <w:b/>
        <w:bCs/>
      </w:rPr>
      <w:tblPr/>
      <w:tcPr>
        <w:tcBorders>
          <w:top w:val="double" w:sz="4" w:space="0" w:color="44C8F5" w:themeColor="accent1"/>
        </w:tcBorders>
      </w:tcPr>
    </w:tblStylePr>
    <w:tblStylePr w:type="firstCol">
      <w:rPr>
        <w:b/>
        <w:bCs/>
      </w:rPr>
    </w:tblStylePr>
    <w:tblStylePr w:type="lastCol">
      <w:rPr>
        <w:b/>
        <w:bCs/>
      </w:rPr>
    </w:tblStylePr>
    <w:tblStylePr w:type="band1Vert">
      <w:tblPr/>
      <w:tcPr>
        <w:shd w:val="clear" w:color="auto" w:fill="D9F3FD" w:themeFill="accent1" w:themeFillTint="33"/>
      </w:tcPr>
    </w:tblStylePr>
    <w:tblStylePr w:type="band1Horz">
      <w:tblPr/>
      <w:tcPr>
        <w:shd w:val="clear" w:color="auto" w:fill="D9F3FD" w:themeFill="accent1" w:themeFillTint="33"/>
      </w:tcPr>
    </w:tblStylePr>
  </w:style>
  <w:style w:type="table" w:styleId="Rastertabel4-Accent4">
    <w:name w:val="Grid Table 4 Accent 4"/>
    <w:basedOn w:val="Standaardtabel"/>
    <w:uiPriority w:val="49"/>
    <w:rsid w:val="001525EF"/>
    <w:pPr>
      <w:spacing w:after="0" w:line="240" w:lineRule="auto"/>
    </w:pPr>
    <w:tblPr>
      <w:tblStyleRowBandSize w:val="1"/>
      <w:tblStyleColBandSize w:val="1"/>
      <w:tblBorders>
        <w:top w:val="single" w:sz="4" w:space="0" w:color="CFE0E6" w:themeColor="accent4" w:themeTint="99"/>
        <w:left w:val="single" w:sz="4" w:space="0" w:color="CFE0E6" w:themeColor="accent4" w:themeTint="99"/>
        <w:bottom w:val="single" w:sz="4" w:space="0" w:color="CFE0E6" w:themeColor="accent4" w:themeTint="99"/>
        <w:right w:val="single" w:sz="4" w:space="0" w:color="CFE0E6" w:themeColor="accent4" w:themeTint="99"/>
        <w:insideH w:val="single" w:sz="4" w:space="0" w:color="CFE0E6" w:themeColor="accent4" w:themeTint="99"/>
        <w:insideV w:val="single" w:sz="4" w:space="0" w:color="CFE0E6" w:themeColor="accent4" w:themeTint="99"/>
      </w:tblBorders>
    </w:tblPr>
    <w:tblStylePr w:type="firstRow">
      <w:rPr>
        <w:b/>
        <w:bCs/>
        <w:color w:val="EBEBEB" w:themeColor="background1"/>
      </w:rPr>
      <w:tblPr/>
      <w:tcPr>
        <w:tcBorders>
          <w:top w:val="single" w:sz="4" w:space="0" w:color="B0CDD6" w:themeColor="accent4"/>
          <w:left w:val="single" w:sz="4" w:space="0" w:color="B0CDD6" w:themeColor="accent4"/>
          <w:bottom w:val="single" w:sz="4" w:space="0" w:color="B0CDD6" w:themeColor="accent4"/>
          <w:right w:val="single" w:sz="4" w:space="0" w:color="B0CDD6" w:themeColor="accent4"/>
          <w:insideH w:val="nil"/>
          <w:insideV w:val="nil"/>
        </w:tcBorders>
        <w:shd w:val="clear" w:color="auto" w:fill="B0CDD6" w:themeFill="accent4"/>
      </w:tcPr>
    </w:tblStylePr>
    <w:tblStylePr w:type="lastRow">
      <w:rPr>
        <w:b/>
        <w:bCs/>
      </w:rPr>
      <w:tblPr/>
      <w:tcPr>
        <w:tcBorders>
          <w:top w:val="double" w:sz="4" w:space="0" w:color="B0CDD6" w:themeColor="accent4"/>
        </w:tcBorders>
      </w:tcPr>
    </w:tblStylePr>
    <w:tblStylePr w:type="firstCol">
      <w:rPr>
        <w:b/>
        <w:bCs/>
      </w:rPr>
    </w:tblStylePr>
    <w:tblStylePr w:type="lastCol">
      <w:rPr>
        <w:b/>
        <w:bCs/>
      </w:rPr>
    </w:tblStylePr>
    <w:tblStylePr w:type="band1Vert">
      <w:tblPr/>
      <w:tcPr>
        <w:shd w:val="clear" w:color="auto" w:fill="EFF4F6" w:themeFill="accent4" w:themeFillTint="33"/>
      </w:tcPr>
    </w:tblStylePr>
    <w:tblStylePr w:type="band1Horz">
      <w:tblPr/>
      <w:tcPr>
        <w:shd w:val="clear" w:color="auto" w:fill="EFF4F6" w:themeFill="accent4" w:themeFillTint="33"/>
      </w:tcPr>
    </w:tblStylePr>
  </w:style>
  <w:style w:type="paragraph" w:styleId="Normaalweb">
    <w:name w:val="Normal (Web)"/>
    <w:basedOn w:val="Standaard"/>
    <w:uiPriority w:val="99"/>
    <w:unhideWhenUsed/>
    <w:rsid w:val="001525EF"/>
    <w:pPr>
      <w:spacing w:before="100" w:beforeAutospacing="1" w:after="100" w:afterAutospacing="1" w:line="240" w:lineRule="auto"/>
    </w:pPr>
    <w:rPr>
      <w:rFonts w:ascii="Times New Roman" w:hAnsi="Times New Roman" w:cs="Times New Roman"/>
      <w:noProof w:val="0"/>
      <w:color w:val="auto"/>
      <w:sz w:val="24"/>
      <w:szCs w:val="24"/>
      <w:lang w:val="nl-BE" w:eastAsia="nl-BE"/>
    </w:rPr>
  </w:style>
  <w:style w:type="table" w:styleId="Rastertabel5donker-Accent1">
    <w:name w:val="Grid Table 5 Dark Accent 1"/>
    <w:basedOn w:val="Standaardtabel"/>
    <w:uiPriority w:val="50"/>
    <w:rsid w:val="001525EF"/>
    <w:pPr>
      <w:spacing w:after="0" w:line="240" w:lineRule="auto"/>
    </w:pPr>
    <w:rPr>
      <w:lang w:val="nl-BE"/>
    </w:r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D9F3FD" w:themeFill="accent1"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44C8F5" w:themeFill="accent1"/>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44C8F5" w:themeFill="accent1"/>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44C8F5" w:themeFill="accent1"/>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44C8F5" w:themeFill="accent1"/>
      </w:tcPr>
    </w:tblStylePr>
    <w:tblStylePr w:type="band1Vert">
      <w:tblPr/>
      <w:tcPr>
        <w:shd w:val="clear" w:color="auto" w:fill="B4E8FB" w:themeFill="accent1" w:themeFillTint="66"/>
      </w:tcPr>
    </w:tblStylePr>
    <w:tblStylePr w:type="band1Horz">
      <w:tblPr/>
      <w:tcPr>
        <w:shd w:val="clear" w:color="auto" w:fill="B4E8FB" w:themeFill="accent1" w:themeFillTint="66"/>
      </w:tcPr>
    </w:tblStylePr>
  </w:style>
  <w:style w:type="table" w:styleId="Rastertabel5donker-Accent2">
    <w:name w:val="Grid Table 5 Dark Accent 2"/>
    <w:basedOn w:val="Standaardtabel"/>
    <w:uiPriority w:val="50"/>
    <w:rsid w:val="001525EF"/>
    <w:pPr>
      <w:spacing w:after="0" w:line="240" w:lineRule="auto"/>
    </w:p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FFC8E8" w:themeFill="accent2"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ED008D" w:themeFill="accent2"/>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ED008D" w:themeFill="accent2"/>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ED008D" w:themeFill="accent2"/>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ED008D" w:themeFill="accent2"/>
      </w:tcPr>
    </w:tblStylePr>
    <w:tblStylePr w:type="band1Vert">
      <w:tblPr/>
      <w:tcPr>
        <w:shd w:val="clear" w:color="auto" w:fill="FF91D2" w:themeFill="accent2" w:themeFillTint="66"/>
      </w:tcPr>
    </w:tblStylePr>
    <w:tblStylePr w:type="band1Horz">
      <w:tblPr/>
      <w:tcPr>
        <w:shd w:val="clear" w:color="auto" w:fill="FF91D2" w:themeFill="accent2" w:themeFillTint="66"/>
      </w:tcPr>
    </w:tblStylePr>
  </w:style>
  <w:style w:type="paragraph" w:styleId="Lijstnummering">
    <w:name w:val="List Number"/>
    <w:basedOn w:val="Standaard"/>
    <w:uiPriority w:val="99"/>
    <w:unhideWhenUsed/>
    <w:qFormat/>
    <w:rsid w:val="001525EF"/>
    <w:pPr>
      <w:numPr>
        <w:numId w:val="7"/>
      </w:numPr>
      <w:contextualSpacing/>
    </w:pPr>
  </w:style>
  <w:style w:type="character" w:styleId="Onopgelostemelding">
    <w:name w:val="Unresolved Mention"/>
    <w:basedOn w:val="Standaardalinea-lettertype"/>
    <w:uiPriority w:val="99"/>
    <w:semiHidden/>
    <w:unhideWhenUsed/>
    <w:rsid w:val="001525EF"/>
    <w:rPr>
      <w:color w:val="605E5C"/>
      <w:shd w:val="clear" w:color="auto" w:fill="E1DFDD"/>
    </w:rPr>
  </w:style>
  <w:style w:type="paragraph" w:styleId="Inhopg4">
    <w:name w:val="toc 4"/>
    <w:basedOn w:val="Standaard"/>
    <w:next w:val="Standaard"/>
    <w:autoRedefine/>
    <w:uiPriority w:val="39"/>
    <w:unhideWhenUsed/>
    <w:rsid w:val="001525EF"/>
    <w:pPr>
      <w:spacing w:after="0" w:line="259" w:lineRule="auto"/>
      <w:ind w:left="851"/>
      <w:jc w:val="left"/>
    </w:pPr>
    <w:rPr>
      <w:rFonts w:asciiTheme="minorHAnsi" w:eastAsiaTheme="minorHAnsi" w:hAnsiTheme="minorHAnsi" w:cstheme="minorHAnsi"/>
      <w:noProof w:val="0"/>
      <w:color w:val="auto"/>
      <w:sz w:val="18"/>
      <w:szCs w:val="18"/>
      <w:lang w:val="nl-BE" w:eastAsia="en-US"/>
    </w:rPr>
  </w:style>
  <w:style w:type="paragraph" w:styleId="Inhopg5">
    <w:name w:val="toc 5"/>
    <w:basedOn w:val="Standaard"/>
    <w:next w:val="Standaard"/>
    <w:autoRedefine/>
    <w:uiPriority w:val="39"/>
    <w:unhideWhenUsed/>
    <w:rsid w:val="001525EF"/>
    <w:pPr>
      <w:spacing w:after="0" w:line="259" w:lineRule="auto"/>
      <w:ind w:left="880"/>
      <w:jc w:val="left"/>
    </w:pPr>
    <w:rPr>
      <w:rFonts w:asciiTheme="minorHAnsi" w:eastAsiaTheme="minorHAnsi" w:hAnsiTheme="minorHAnsi" w:cstheme="minorHAnsi"/>
      <w:noProof w:val="0"/>
      <w:color w:val="auto"/>
      <w:sz w:val="18"/>
      <w:szCs w:val="18"/>
      <w:lang w:val="nl-BE" w:eastAsia="en-US"/>
    </w:rPr>
  </w:style>
  <w:style w:type="paragraph" w:styleId="Inhopg6">
    <w:name w:val="toc 6"/>
    <w:basedOn w:val="Standaard"/>
    <w:next w:val="Standaard"/>
    <w:autoRedefine/>
    <w:uiPriority w:val="39"/>
    <w:unhideWhenUsed/>
    <w:rsid w:val="001525EF"/>
    <w:pPr>
      <w:spacing w:after="0" w:line="259" w:lineRule="auto"/>
      <w:ind w:left="1100"/>
      <w:jc w:val="left"/>
    </w:pPr>
    <w:rPr>
      <w:rFonts w:asciiTheme="minorHAnsi" w:eastAsiaTheme="minorHAnsi" w:hAnsiTheme="minorHAnsi" w:cstheme="minorHAnsi"/>
      <w:noProof w:val="0"/>
      <w:color w:val="auto"/>
      <w:sz w:val="18"/>
      <w:szCs w:val="18"/>
      <w:lang w:val="nl-BE" w:eastAsia="en-US"/>
    </w:rPr>
  </w:style>
  <w:style w:type="paragraph" w:styleId="Inhopg7">
    <w:name w:val="toc 7"/>
    <w:basedOn w:val="Standaard"/>
    <w:next w:val="Standaard"/>
    <w:autoRedefine/>
    <w:uiPriority w:val="39"/>
    <w:unhideWhenUsed/>
    <w:rsid w:val="001525EF"/>
    <w:pPr>
      <w:spacing w:after="0" w:line="259" w:lineRule="auto"/>
      <w:ind w:left="1320"/>
      <w:jc w:val="left"/>
    </w:pPr>
    <w:rPr>
      <w:rFonts w:asciiTheme="minorHAnsi" w:eastAsiaTheme="minorHAnsi" w:hAnsiTheme="minorHAnsi" w:cstheme="minorHAnsi"/>
      <w:noProof w:val="0"/>
      <w:color w:val="auto"/>
      <w:sz w:val="18"/>
      <w:szCs w:val="18"/>
      <w:lang w:val="nl-BE" w:eastAsia="en-US"/>
    </w:rPr>
  </w:style>
  <w:style w:type="paragraph" w:styleId="Inhopg8">
    <w:name w:val="toc 8"/>
    <w:basedOn w:val="Standaard"/>
    <w:next w:val="Standaard"/>
    <w:autoRedefine/>
    <w:uiPriority w:val="39"/>
    <w:unhideWhenUsed/>
    <w:rsid w:val="001525EF"/>
    <w:pPr>
      <w:spacing w:after="0" w:line="259" w:lineRule="auto"/>
      <w:ind w:left="1540"/>
      <w:jc w:val="left"/>
    </w:pPr>
    <w:rPr>
      <w:rFonts w:asciiTheme="minorHAnsi" w:eastAsiaTheme="minorHAnsi" w:hAnsiTheme="minorHAnsi" w:cstheme="minorHAnsi"/>
      <w:noProof w:val="0"/>
      <w:color w:val="auto"/>
      <w:sz w:val="18"/>
      <w:szCs w:val="18"/>
      <w:lang w:val="nl-BE" w:eastAsia="en-US"/>
    </w:rPr>
  </w:style>
  <w:style w:type="paragraph" w:styleId="Inhopg9">
    <w:name w:val="toc 9"/>
    <w:basedOn w:val="Standaard"/>
    <w:next w:val="Standaard"/>
    <w:autoRedefine/>
    <w:uiPriority w:val="39"/>
    <w:unhideWhenUsed/>
    <w:rsid w:val="001525EF"/>
    <w:pPr>
      <w:spacing w:after="0" w:line="259" w:lineRule="auto"/>
      <w:ind w:left="1760"/>
      <w:jc w:val="left"/>
    </w:pPr>
    <w:rPr>
      <w:rFonts w:asciiTheme="minorHAnsi" w:eastAsiaTheme="minorHAnsi" w:hAnsiTheme="minorHAnsi" w:cstheme="minorHAnsi"/>
      <w:noProof w:val="0"/>
      <w:color w:val="auto"/>
      <w:sz w:val="18"/>
      <w:szCs w:val="18"/>
      <w:lang w:val="nl-BE" w:eastAsia="en-US"/>
    </w:rPr>
  </w:style>
  <w:style w:type="character" w:styleId="Regelnummer">
    <w:name w:val="line number"/>
    <w:basedOn w:val="Standaardalinea-lettertype"/>
    <w:uiPriority w:val="99"/>
    <w:semiHidden/>
    <w:unhideWhenUsed/>
    <w:rsid w:val="001525EF"/>
  </w:style>
  <w:style w:type="paragraph" w:styleId="Geenafstand">
    <w:name w:val="No Spacing"/>
    <w:link w:val="GeenafstandChar"/>
    <w:uiPriority w:val="1"/>
    <w:qFormat/>
    <w:rsid w:val="001525EF"/>
    <w:pPr>
      <w:spacing w:after="0" w:line="240" w:lineRule="auto"/>
    </w:pPr>
    <w:rPr>
      <w:rFonts w:eastAsiaTheme="minorEastAsia"/>
      <w:sz w:val="21"/>
      <w:szCs w:val="21"/>
      <w:lang w:val="en-US" w:eastAsia="zh-CN"/>
    </w:rPr>
  </w:style>
  <w:style w:type="character" w:customStyle="1" w:styleId="GeenafstandChar">
    <w:name w:val="Geen afstand Char"/>
    <w:basedOn w:val="Standaardalinea-lettertype"/>
    <w:link w:val="Geenafstand"/>
    <w:uiPriority w:val="1"/>
    <w:rsid w:val="001525EF"/>
    <w:rPr>
      <w:rFonts w:eastAsiaTheme="minorEastAsia"/>
      <w:sz w:val="21"/>
      <w:szCs w:val="21"/>
      <w:lang w:val="en-US" w:eastAsia="zh-CN"/>
    </w:rPr>
  </w:style>
  <w:style w:type="paragraph" w:styleId="Lijstnummering2">
    <w:name w:val="List Number 2"/>
    <w:basedOn w:val="Standaard"/>
    <w:uiPriority w:val="99"/>
    <w:unhideWhenUsed/>
    <w:rsid w:val="001525EF"/>
    <w:pPr>
      <w:numPr>
        <w:numId w:val="6"/>
      </w:numPr>
      <w:contextualSpacing/>
    </w:pPr>
  </w:style>
  <w:style w:type="paragraph" w:styleId="Lijstnummering3">
    <w:name w:val="List Number 3"/>
    <w:basedOn w:val="Standaard"/>
    <w:uiPriority w:val="99"/>
    <w:unhideWhenUsed/>
    <w:rsid w:val="001525EF"/>
    <w:pPr>
      <w:numPr>
        <w:numId w:val="5"/>
      </w:numPr>
      <w:contextualSpacing/>
    </w:pPr>
  </w:style>
  <w:style w:type="paragraph" w:styleId="Lijstopsomteken4">
    <w:name w:val="List Bullet 4"/>
    <w:basedOn w:val="Standaard"/>
    <w:uiPriority w:val="99"/>
    <w:unhideWhenUsed/>
    <w:rsid w:val="001525EF"/>
    <w:pPr>
      <w:numPr>
        <w:numId w:val="9"/>
      </w:numPr>
      <w:contextualSpacing/>
    </w:pPr>
  </w:style>
  <w:style w:type="paragraph" w:styleId="Lijstopsomteken5">
    <w:name w:val="List Bullet 5"/>
    <w:basedOn w:val="Standaard"/>
    <w:uiPriority w:val="99"/>
    <w:semiHidden/>
    <w:unhideWhenUsed/>
    <w:rsid w:val="001525EF"/>
    <w:pPr>
      <w:numPr>
        <w:numId w:val="8"/>
      </w:numPr>
      <w:contextualSpacing/>
    </w:pPr>
  </w:style>
  <w:style w:type="paragraph" w:styleId="Lijstnummering4">
    <w:name w:val="List Number 4"/>
    <w:basedOn w:val="Standaard"/>
    <w:uiPriority w:val="99"/>
    <w:semiHidden/>
    <w:unhideWhenUsed/>
    <w:rsid w:val="001525EF"/>
    <w:pPr>
      <w:numPr>
        <w:numId w:val="4"/>
      </w:numPr>
      <w:contextualSpacing/>
    </w:pPr>
  </w:style>
  <w:style w:type="paragraph" w:styleId="Lijstnummering5">
    <w:name w:val="List Number 5"/>
    <w:basedOn w:val="Standaard"/>
    <w:uiPriority w:val="99"/>
    <w:semiHidden/>
    <w:unhideWhenUsed/>
    <w:rsid w:val="001525EF"/>
    <w:pPr>
      <w:numPr>
        <w:numId w:val="3"/>
      </w:numPr>
      <w:contextualSpacing/>
    </w:pPr>
  </w:style>
  <w:style w:type="character" w:customStyle="1" w:styleId="PlattetekstinspringenChar">
    <w:name w:val="Platte tekst inspringen Char"/>
    <w:basedOn w:val="Standaardalinea-lettertype"/>
    <w:link w:val="Plattetekstinspringen"/>
    <w:uiPriority w:val="99"/>
    <w:rsid w:val="001525EF"/>
    <w:rPr>
      <w:rFonts w:ascii="Calibri" w:eastAsia="Times New Roman" w:hAnsi="Calibri" w:cs="Tahoma"/>
      <w:noProof/>
      <w:color w:val="000000"/>
      <w:sz w:val="21"/>
      <w:szCs w:val="20"/>
      <w:lang w:eastAsia="nl-NL"/>
    </w:rPr>
  </w:style>
  <w:style w:type="paragraph" w:styleId="Platteteksteersteinspringing2">
    <w:name w:val="Body Text First Indent 2"/>
    <w:basedOn w:val="Plattetekstinspringen"/>
    <w:link w:val="Platteteksteersteinspringing2Char"/>
    <w:uiPriority w:val="99"/>
    <w:unhideWhenUsed/>
    <w:rsid w:val="001525E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rsid w:val="001525EF"/>
    <w:rPr>
      <w:rFonts w:ascii="Calibri" w:eastAsia="Times New Roman" w:hAnsi="Calibri" w:cs="Tahoma"/>
      <w:noProof/>
      <w:color w:val="000000"/>
      <w:sz w:val="21"/>
      <w:szCs w:val="20"/>
      <w:lang w:eastAsia="nl-NL"/>
    </w:rPr>
  </w:style>
  <w:style w:type="paragraph" w:styleId="Plattetekstinspringen2">
    <w:name w:val="Body Text Indent 2"/>
    <w:basedOn w:val="Standaard"/>
    <w:link w:val="Plattetekstinspringen2Char"/>
    <w:uiPriority w:val="99"/>
    <w:unhideWhenUsed/>
    <w:rsid w:val="001525EF"/>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525EF"/>
    <w:rPr>
      <w:rFonts w:ascii="Calibri" w:eastAsia="Times New Roman" w:hAnsi="Calibri" w:cs="Tahoma"/>
      <w:noProof/>
      <w:color w:val="000000"/>
      <w:sz w:val="21"/>
      <w:szCs w:val="20"/>
      <w:lang w:eastAsia="nl-NL"/>
    </w:rPr>
  </w:style>
  <w:style w:type="paragraph" w:customStyle="1" w:styleId="Grotetitel">
    <w:name w:val="Grote titel"/>
    <w:basedOn w:val="Standaard"/>
    <w:rsid w:val="001525EF"/>
    <w:rPr>
      <w:rFonts w:asciiTheme="majorHAnsi" w:hAnsiTheme="majorHAnsi"/>
      <w:sz w:val="32"/>
    </w:rPr>
  </w:style>
  <w:style w:type="paragraph" w:styleId="Lijst2">
    <w:name w:val="List 2"/>
    <w:basedOn w:val="Standaard"/>
    <w:uiPriority w:val="99"/>
    <w:unhideWhenUsed/>
    <w:rsid w:val="001525EF"/>
    <w:pPr>
      <w:ind w:left="566" w:hanging="283"/>
      <w:contextualSpacing/>
    </w:pPr>
  </w:style>
  <w:style w:type="paragraph" w:customStyle="1" w:styleId="Style1">
    <w:name w:val="Style1"/>
    <w:basedOn w:val="Lijstopsomteken"/>
    <w:rsid w:val="001525EF"/>
  </w:style>
  <w:style w:type="paragraph" w:styleId="Lijstalinea">
    <w:name w:val="List Paragraph"/>
    <w:basedOn w:val="Standaard"/>
    <w:uiPriority w:val="34"/>
    <w:qFormat/>
    <w:rsid w:val="00E14D77"/>
    <w:pPr>
      <w:spacing w:after="0" w:line="240" w:lineRule="auto"/>
      <w:ind w:left="720"/>
      <w:contextualSpacing/>
      <w:jc w:val="left"/>
    </w:pPr>
    <w:rPr>
      <w:rFonts w:eastAsiaTheme="minorHAnsi" w:cs="Times New Roman"/>
      <w:noProof w:val="0"/>
      <w:color w:val="auto"/>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302">
      <w:bodyDiv w:val="1"/>
      <w:marLeft w:val="0"/>
      <w:marRight w:val="0"/>
      <w:marTop w:val="0"/>
      <w:marBottom w:val="0"/>
      <w:divBdr>
        <w:top w:val="none" w:sz="0" w:space="0" w:color="auto"/>
        <w:left w:val="none" w:sz="0" w:space="0" w:color="auto"/>
        <w:bottom w:val="none" w:sz="0" w:space="0" w:color="auto"/>
        <w:right w:val="none" w:sz="0" w:space="0" w:color="auto"/>
      </w:divBdr>
    </w:div>
    <w:div w:id="655112657">
      <w:bodyDiv w:val="1"/>
      <w:marLeft w:val="0"/>
      <w:marRight w:val="0"/>
      <w:marTop w:val="0"/>
      <w:marBottom w:val="0"/>
      <w:divBdr>
        <w:top w:val="none" w:sz="0" w:space="0" w:color="auto"/>
        <w:left w:val="none" w:sz="0" w:space="0" w:color="auto"/>
        <w:bottom w:val="none" w:sz="0" w:space="0" w:color="auto"/>
        <w:right w:val="none" w:sz="0" w:space="0" w:color="auto"/>
      </w:divBdr>
    </w:div>
    <w:div w:id="1931617922">
      <w:bodyDiv w:val="1"/>
      <w:marLeft w:val="0"/>
      <w:marRight w:val="0"/>
      <w:marTop w:val="0"/>
      <w:marBottom w:val="0"/>
      <w:divBdr>
        <w:top w:val="none" w:sz="0" w:space="0" w:color="auto"/>
        <w:left w:val="none" w:sz="0" w:space="0" w:color="auto"/>
        <w:bottom w:val="none" w:sz="0" w:space="0" w:color="auto"/>
        <w:right w:val="none" w:sz="0" w:space="0" w:color="auto"/>
      </w:divBdr>
    </w:div>
    <w:div w:id="19661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lscontact.com/" TargetMode="External"/><Relationship Id="rId18" Type="http://schemas.openxmlformats.org/officeDocument/2006/relationships/hyperlink" Target="https://dofi.ibz.be/en/themes/faq/fee" TargetMode="External"/><Relationship Id="rId26" Type="http://schemas.openxmlformats.org/officeDocument/2006/relationships/hyperlink" Target="https://www.howest.be/fs/documents/Kortrijk%20City%20Hall%20Schema%20how%20to%20register%20-%202023%20-%20updated%205%20May%202023%20-%20with%20Howest%20Info%20included.docx" TargetMode="External"/><Relationship Id="rId39" Type="http://schemas.openxmlformats.org/officeDocument/2006/relationships/footer" Target="footer4.xml"/><Relationship Id="rId21" Type="http://schemas.openxmlformats.org/officeDocument/2006/relationships/hyperlink" Target="mailto:kortrijk.studentensecretariaat@howest.be" TargetMode="External"/><Relationship Id="rId34"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fi.ibz.be/sites/dvzoe/EN/Application-guides/Pages/Administrative%20fee.aspx" TargetMode="External"/><Relationship Id="rId20" Type="http://schemas.openxmlformats.org/officeDocument/2006/relationships/hyperlink" Target="https://ibamaflex.howest.be/"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plomatie.belgium.be/en/services/embassies_and_consulates" TargetMode="External"/><Relationship Id="rId24" Type="http://schemas.openxmlformats.org/officeDocument/2006/relationships/hyperlink" Target="https://www.kortrijk.be/producten/buitenlandse-studenten" TargetMode="External"/><Relationship Id="rId32" Type="http://schemas.openxmlformats.org/officeDocument/2006/relationships/footer" Target="footer2.xml"/><Relationship Id="rId37" Type="http://schemas.openxmlformats.org/officeDocument/2006/relationships/hyperlink" Target="https://dofi.ibz.be/nl/themes/third-country-nationals/studi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fi.ibz.be/sites/dvzoe/EN/Application-guides/Pages/Sufficient_means_of_subsistence_Students.aspx" TargetMode="External"/><Relationship Id="rId23" Type="http://schemas.openxmlformats.org/officeDocument/2006/relationships/hyperlink" Target="mailto:blockedaccount@howest.be" TargetMode="External"/><Relationship Id="rId28" Type="http://schemas.openxmlformats.org/officeDocument/2006/relationships/hyperlink" Target="http://www.studyinflanders.be/en/preparing-your-stay/checklist/" TargetMode="External"/><Relationship Id="rId36" Type="http://schemas.openxmlformats.org/officeDocument/2006/relationships/hyperlink" Target="https://dofi.ibz.be/fr/themes/third-country-nationals/etudes" TargetMode="External"/><Relationship Id="rId10" Type="http://schemas.openxmlformats.org/officeDocument/2006/relationships/endnotes" Target="endnotes.xml"/><Relationship Id="rId19" Type="http://schemas.openxmlformats.org/officeDocument/2006/relationships/hyperlink" Target="http://en.wikipedia.org/wiki/Schengen_Are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ockedaccount@howest.be" TargetMode="External"/><Relationship Id="rId22" Type="http://schemas.openxmlformats.org/officeDocument/2006/relationships/hyperlink" Target="mailto:brugge.studentensecretariaat@howest.be" TargetMode="External"/><Relationship Id="rId27" Type="http://schemas.openxmlformats.org/officeDocument/2006/relationships/hyperlink" Target="https://www.howest.be/fs/documents/Registration%20in%20the%20alien%20register%20-%20Inschrijving%20In%20Het%20Vreemdelingenregister.doc" TargetMode="External"/><Relationship Id="rId30" Type="http://schemas.openxmlformats.org/officeDocument/2006/relationships/header" Target="header2.xml"/><Relationship Id="rId35" Type="http://schemas.openxmlformats.org/officeDocument/2006/relationships/hyperlink" Target="https://dofi.ibz.be/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fsglobal.com/en/individuals/index.html" TargetMode="External"/><Relationship Id="rId17" Type="http://schemas.openxmlformats.org/officeDocument/2006/relationships/hyperlink" Target="https://dofi.ibz.be/fr/themes/ressortissants-dun-pays-tiers/etudes/1ere-autorisation-de-sejour-demande-de-visa-d" TargetMode="External"/><Relationship Id="rId25" Type="http://schemas.openxmlformats.org/officeDocument/2006/relationships/hyperlink" Target="https://www.brugge.be/vreemdelingen-2" TargetMode="External"/><Relationship Id="rId33" Type="http://schemas.openxmlformats.org/officeDocument/2006/relationships/header" Target="header3.xml"/><Relationship Id="rId38"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ewitte\Downloads\Word%20template%20A4-ENG.dotx" TargetMode="External"/></Relationships>
</file>

<file path=word/theme/theme1.xml><?xml version="1.0" encoding="utf-8"?>
<a:theme xmlns:a="http://schemas.openxmlformats.org/drawingml/2006/main" name="Howest">
  <a:themeElements>
    <a:clrScheme name="Aangepast 1">
      <a:dk1>
        <a:sysClr val="windowText" lastClr="000000"/>
      </a:dk1>
      <a:lt1>
        <a:srgbClr val="EBEBEB"/>
      </a:lt1>
      <a:dk2>
        <a:srgbClr val="44C8F5"/>
      </a:dk2>
      <a:lt2>
        <a:srgbClr val="FFFFFF"/>
      </a:lt2>
      <a:accent1>
        <a:srgbClr val="44C8F5"/>
      </a:accent1>
      <a:accent2>
        <a:srgbClr val="ED008D"/>
      </a:accent2>
      <a:accent3>
        <a:srgbClr val="FEF100"/>
      </a:accent3>
      <a:accent4>
        <a:srgbClr val="B0CDD6"/>
      </a:accent4>
      <a:accent5>
        <a:srgbClr val="E2B7BA"/>
      </a:accent5>
      <a:accent6>
        <a:srgbClr val="FBF196"/>
      </a:accent6>
      <a:hlink>
        <a:srgbClr val="44C8F5"/>
      </a:hlink>
      <a:folHlink>
        <a:srgbClr val="000000"/>
      </a:folHlink>
    </a:clrScheme>
    <a:fontScheme name="Howest">
      <a:majorFont>
        <a:latin typeface="Arial Rounded MT Bold"/>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F48566F82E041BED911C0693359E9" ma:contentTypeVersion="13" ma:contentTypeDescription="Een nieuw document maken." ma:contentTypeScope="" ma:versionID="7dd080aaab3959f2d9bfb5483164ebd5">
  <xsd:schema xmlns:xsd="http://www.w3.org/2001/XMLSchema" xmlns:xs="http://www.w3.org/2001/XMLSchema" xmlns:p="http://schemas.microsoft.com/office/2006/metadata/properties" xmlns:ns2="e43d81d0-7a9c-4012-90dc-ae63c601f626" xmlns:ns3="e1337eef-b66e-4fde-b081-a3272a7c00ca" targetNamespace="http://schemas.microsoft.com/office/2006/metadata/properties" ma:root="true" ma:fieldsID="4cc3068be7cff634118cc38c9daf0204" ns2:_="" ns3:_="">
    <xsd:import namespace="e43d81d0-7a9c-4012-90dc-ae63c601f626"/>
    <xsd:import namespace="e1337eef-b66e-4fde-b081-a3272a7c0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81d0-7a9c-4012-90dc-ae63c601f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d9af33d-1c7e-4655-8224-df3a670842a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37eef-b66e-4fde-b081-a3272a7c00c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684231a3-8824-4055-b1eb-f427d6ba045c}" ma:internalName="TaxCatchAll" ma:showField="CatchAllData" ma:web="e1337eef-b66e-4fde-b081-a3272a7c0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337eef-b66e-4fde-b081-a3272a7c00ca" xsi:nil="true"/>
    <lcf76f155ced4ddcb4097134ff3c332f xmlns="e43d81d0-7a9c-4012-90dc-ae63c601f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7C5755-BCFC-418D-AA81-9A45D7D7DE59}">
  <ds:schemaRefs>
    <ds:schemaRef ds:uri="http://schemas.microsoft.com/sharepoint/v3/contenttype/forms"/>
  </ds:schemaRefs>
</ds:datastoreItem>
</file>

<file path=customXml/itemProps2.xml><?xml version="1.0" encoding="utf-8"?>
<ds:datastoreItem xmlns:ds="http://schemas.openxmlformats.org/officeDocument/2006/customXml" ds:itemID="{0FDFB97B-2C2F-4BAC-ACC9-C3666FCF0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81d0-7a9c-4012-90dc-ae63c601f626"/>
    <ds:schemaRef ds:uri="e1337eef-b66e-4fde-b081-a3272a7c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7240C-7CCD-3641-A061-D6D4C72A7BC6}">
  <ds:schemaRefs>
    <ds:schemaRef ds:uri="http://schemas.openxmlformats.org/officeDocument/2006/bibliography"/>
  </ds:schemaRefs>
</ds:datastoreItem>
</file>

<file path=customXml/itemProps4.xml><?xml version="1.0" encoding="utf-8"?>
<ds:datastoreItem xmlns:ds="http://schemas.openxmlformats.org/officeDocument/2006/customXml" ds:itemID="{18FA41F6-E682-4C7C-A417-A9F3E488B3CD}">
  <ds:schemaRefs>
    <ds:schemaRef ds:uri="http://schemas.microsoft.com/office/2006/metadata/properties"/>
    <ds:schemaRef ds:uri="http://schemas.microsoft.com/office/infopath/2007/PartnerControls"/>
    <ds:schemaRef ds:uri="e1337eef-b66e-4fde-b081-a3272a7c00ca"/>
    <ds:schemaRef ds:uri="e43d81d0-7a9c-4012-90dc-ae63c601f626"/>
  </ds:schemaRefs>
</ds:datastoreItem>
</file>

<file path=docProps/app.xml><?xml version="1.0" encoding="utf-8"?>
<Properties xmlns="http://schemas.openxmlformats.org/officeDocument/2006/extended-properties" xmlns:vt="http://schemas.openxmlformats.org/officeDocument/2006/docPropsVTypes">
  <Template>Word template A4-ENG.dotx</Template>
  <TotalTime>6</TotalTime>
  <Pages>8</Pages>
  <Words>1985</Words>
  <Characters>10918</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Howest</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Dewitte Sophie</dc:creator>
  <cp:keywords/>
  <dc:description/>
  <cp:lastModifiedBy>Gardin Bart</cp:lastModifiedBy>
  <cp:revision>2</cp:revision>
  <cp:lastPrinted>2020-03-17T14:11:00Z</cp:lastPrinted>
  <dcterms:created xsi:type="dcterms:W3CDTF">2023-06-02T10:04:00Z</dcterms:created>
  <dcterms:modified xsi:type="dcterms:W3CDTF">2023-06-02T10:04:00Z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0x010100193F48566F82E041BED911C0693359E9</vt:lpwstr>
  </property>
  <property fmtid="{D5CDD505-2E9C-101B-9397-08002B2CF9AE}" pid="3" name="GrammarlyDocumentId">
    <vt:lpwstr>212349b16d70cb6fb8374055e2ecc038e2f0d7d2762bba372bda51d0a2b1faca</vt:lpwstr>
  </property>
</Properties>
</file>